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22B0" w14:textId="6E75B241" w:rsidR="005E5A49" w:rsidRPr="005E5A49" w:rsidRDefault="005E5A49" w:rsidP="005E5A49">
      <w:pPr>
        <w:pStyle w:val="Nagwek1"/>
        <w:rPr>
          <w:b w:val="0"/>
          <w:bCs/>
          <w:sz w:val="24"/>
          <w:szCs w:val="24"/>
        </w:rPr>
      </w:pPr>
      <w:r w:rsidRPr="005E5A49">
        <w:rPr>
          <w:b w:val="0"/>
          <w:bCs/>
          <w:sz w:val="24"/>
          <w:szCs w:val="24"/>
        </w:rPr>
        <w:t>Załącznik nr 2 do uchwały nr 70 Komitetu Monitorującego FERS z dnia 24 kwietnia 2024 r.</w:t>
      </w:r>
    </w:p>
    <w:p w14:paraId="3B77998A" w14:textId="61CAEEAC" w:rsidR="0015243B" w:rsidRPr="00EF2228" w:rsidRDefault="0015243B" w:rsidP="00EF2228">
      <w:pPr>
        <w:pStyle w:val="Nagwek1"/>
      </w:pPr>
      <w:r w:rsidRPr="00EF2228">
        <w:t>Roczny Plan Działania na rok: 202</w:t>
      </w:r>
      <w:r w:rsidR="00EF2228">
        <w:t>4</w:t>
      </w:r>
    </w:p>
    <w:p w14:paraId="764A06B7" w14:textId="77777777" w:rsidR="0015243B" w:rsidRPr="00EF2228" w:rsidRDefault="0015243B" w:rsidP="00EF2228">
      <w:pPr>
        <w:rPr>
          <w:bCs/>
        </w:rPr>
      </w:pPr>
      <w:r w:rsidRPr="00EF2228">
        <w:rPr>
          <w:b/>
        </w:rPr>
        <w:t>Nazwa fiszki:</w:t>
      </w:r>
      <w:r w:rsidRPr="00EF2228">
        <w:rPr>
          <w:bCs/>
        </w:rPr>
        <w:t xml:space="preserve"> Podniesienie kompetencji kadr </w:t>
      </w:r>
      <w:r w:rsidR="006611E9">
        <w:rPr>
          <w:bCs/>
        </w:rPr>
        <w:t>P</w:t>
      </w:r>
      <w:r w:rsidRPr="00EF2228">
        <w:rPr>
          <w:bCs/>
        </w:rPr>
        <w:t xml:space="preserve">odmiotów BUR </w:t>
      </w:r>
    </w:p>
    <w:p w14:paraId="10F0948B" w14:textId="77777777" w:rsidR="0015243B" w:rsidRPr="00EF2228" w:rsidRDefault="0015243B" w:rsidP="00EF2228">
      <w:pPr>
        <w:rPr>
          <w:bCs/>
        </w:rPr>
      </w:pPr>
      <w:r w:rsidRPr="00EF2228">
        <w:rPr>
          <w:b/>
        </w:rPr>
        <w:t>Wersja fiszki:</w:t>
      </w:r>
      <w:r w:rsidRPr="00EF2228">
        <w:rPr>
          <w:bCs/>
        </w:rPr>
        <w:t xml:space="preserve"> </w:t>
      </w:r>
      <w:r w:rsidRPr="00EF2228">
        <w:t>1</w:t>
      </w:r>
    </w:p>
    <w:p w14:paraId="787F47EC" w14:textId="4C9328CC" w:rsidR="00B617BC" w:rsidRPr="00EF2228" w:rsidRDefault="0015243B" w:rsidP="00EF2228">
      <w:pPr>
        <w:rPr>
          <w:bCs/>
        </w:rPr>
      </w:pPr>
      <w:r w:rsidRPr="00EF2228">
        <w:rPr>
          <w:b/>
        </w:rPr>
        <w:t>Numer i data uchwały Komitetu Monitorującego</w:t>
      </w:r>
      <w:r w:rsidRPr="00EF2228">
        <w:rPr>
          <w:bCs/>
        </w:rPr>
        <w:t>:</w:t>
      </w:r>
      <w:r w:rsidR="005E5A49">
        <w:rPr>
          <w:bCs/>
        </w:rPr>
        <w:t xml:space="preserve"> nr 70 z 24 kwietnia 2024 r.</w:t>
      </w:r>
    </w:p>
    <w:p w14:paraId="45F7281D" w14:textId="77777777" w:rsidR="00117994" w:rsidRDefault="0015243B" w:rsidP="00117994">
      <w:pPr>
        <w:pStyle w:val="Nagwek1"/>
      </w:pPr>
      <w:r w:rsidRPr="00B617BC">
        <w:t>Informacje o instytucji opracowującej fiszkę</w:t>
      </w:r>
    </w:p>
    <w:p w14:paraId="35CAB248" w14:textId="77777777" w:rsidR="0015243B" w:rsidRPr="00EF2228" w:rsidRDefault="0015243B" w:rsidP="00EF2228">
      <w:pPr>
        <w:rPr>
          <w:bCs/>
        </w:rPr>
      </w:pPr>
      <w:r w:rsidRPr="00EF2228">
        <w:rPr>
          <w:b/>
        </w:rPr>
        <w:t>Instytucja:</w:t>
      </w:r>
      <w:r w:rsidRPr="00EF2228">
        <w:rPr>
          <w:bCs/>
        </w:rPr>
        <w:t xml:space="preserve"> </w:t>
      </w:r>
      <w:r w:rsidRPr="00EF2228">
        <w:t>Polska Agencja Rozwoju Przedsiębiorczości</w:t>
      </w:r>
    </w:p>
    <w:p w14:paraId="3C265484" w14:textId="77777777" w:rsidR="0015243B" w:rsidRPr="00EF2228" w:rsidRDefault="0015243B" w:rsidP="00EF2228">
      <w:pPr>
        <w:rPr>
          <w:bCs/>
        </w:rPr>
      </w:pPr>
      <w:r w:rsidRPr="00EF2228">
        <w:rPr>
          <w:b/>
        </w:rPr>
        <w:t>Dane kontaktowe osoby do kontaktów roboczych:</w:t>
      </w:r>
      <w:r w:rsidRPr="00EF2228">
        <w:rPr>
          <w:bCs/>
        </w:rPr>
        <w:t xml:space="preserve"> </w:t>
      </w:r>
      <w:r w:rsidRPr="00EF2228">
        <w:t>Urszula Golec (urszula_golec@parp.gov.pl; tel. +48 696 476 831)</w:t>
      </w:r>
    </w:p>
    <w:p w14:paraId="2585160F" w14:textId="77777777" w:rsidR="0015243B" w:rsidRPr="00EF2228" w:rsidRDefault="0015243B" w:rsidP="00EF2228">
      <w:pPr>
        <w:pStyle w:val="Nagwek1"/>
      </w:pPr>
      <w:r w:rsidRPr="00EF2228">
        <w:t xml:space="preserve">Fiszka </w:t>
      </w:r>
      <w:r w:rsidR="00EF2228">
        <w:t>k</w:t>
      </w:r>
      <w:r w:rsidRPr="00EF2228">
        <w:t>onkursu</w:t>
      </w:r>
    </w:p>
    <w:p w14:paraId="7DAC0993" w14:textId="77777777" w:rsidR="0015243B" w:rsidRPr="00EF2228" w:rsidRDefault="0015243B" w:rsidP="00EF2228">
      <w:pPr>
        <w:pStyle w:val="Nagwek2"/>
      </w:pPr>
      <w:r w:rsidRPr="00EF2228">
        <w:t xml:space="preserve">Podstawowe informacje o </w:t>
      </w:r>
      <w:r w:rsidR="00EF2228">
        <w:t>k</w:t>
      </w:r>
      <w:r w:rsidRPr="00EF2228">
        <w:t>onkursie</w:t>
      </w:r>
    </w:p>
    <w:p w14:paraId="4BF83B39" w14:textId="77777777" w:rsidR="00EF2228" w:rsidRPr="00EF2228" w:rsidRDefault="00EF2228" w:rsidP="00EF2228">
      <w:pPr>
        <w:rPr>
          <w:bCs/>
        </w:rPr>
      </w:pPr>
      <w:r w:rsidRPr="00EF2228">
        <w:rPr>
          <w:b/>
        </w:rPr>
        <w:t>Numer i nazwa Priorytetu FERS:</w:t>
      </w:r>
      <w:r w:rsidRPr="00EF2228">
        <w:rPr>
          <w:bCs/>
        </w:rPr>
        <w:t xml:space="preserve"> </w:t>
      </w:r>
      <w:r w:rsidRPr="00EF2228">
        <w:t>1.</w:t>
      </w:r>
      <w:r>
        <w:t xml:space="preserve"> </w:t>
      </w:r>
      <w:r w:rsidRPr="00EF2228">
        <w:t>Umiejętności</w:t>
      </w:r>
    </w:p>
    <w:p w14:paraId="0D04C610" w14:textId="77777777" w:rsidR="00EF2228" w:rsidRPr="00EF2228" w:rsidRDefault="00EF2228" w:rsidP="00EF2228">
      <w:r w:rsidRPr="00EF2228">
        <w:rPr>
          <w:b/>
          <w:bCs/>
        </w:rPr>
        <w:t>Numer i nazwa działania FERS:</w:t>
      </w:r>
      <w:r>
        <w:t xml:space="preserve"> </w:t>
      </w:r>
      <w:r w:rsidRPr="00EF2228">
        <w:t>01.03 Kadry nowoczesnej gospodarki</w:t>
      </w:r>
    </w:p>
    <w:p w14:paraId="0B2F0AD0" w14:textId="77777777" w:rsidR="0015243B" w:rsidRPr="00EF2228" w:rsidRDefault="0015243B" w:rsidP="00EF2228">
      <w:pPr>
        <w:pStyle w:val="Nagwek30"/>
      </w:pPr>
      <w:r w:rsidRPr="00EF2228">
        <w:t>Cel szczegółowy w ramach którego realizowane będą projekty</w:t>
      </w:r>
    </w:p>
    <w:p w14:paraId="26BE8D7A" w14:textId="77777777" w:rsidR="0015243B" w:rsidRPr="00EF2228" w:rsidRDefault="0015243B" w:rsidP="00EF2228">
      <w:r w:rsidRPr="00EF2228">
        <w:t xml:space="preserve">ESO4.4. Wspieranie dostosowania pracowników, przedsiębiorstw </w:t>
      </w:r>
      <w:r w:rsidRPr="00EF2228">
        <w:br/>
        <w:t>i przedsiębiorców do zmian, wspieranie aktywnego i zdrowego starzenia się oraz zdrowego i dobrze dostosowanego środowiska pracy, które uwzględnia zagrożenia dla zdrowia (EFS+)</w:t>
      </w:r>
    </w:p>
    <w:p w14:paraId="774658D5" w14:textId="77777777" w:rsidR="0015243B" w:rsidRPr="00EF2228" w:rsidRDefault="0015243B" w:rsidP="00EF2228">
      <w:pPr>
        <w:pStyle w:val="Nagwek30"/>
      </w:pPr>
      <w:r w:rsidRPr="00EF2228">
        <w:lastRenderedPageBreak/>
        <w:t>Typ projektów przewidziany do realizacji w ramach konkursu</w:t>
      </w:r>
    </w:p>
    <w:p w14:paraId="60CAE993" w14:textId="77777777" w:rsidR="0015243B" w:rsidRPr="00EF2228" w:rsidRDefault="0015243B" w:rsidP="00EF2228">
      <w:r w:rsidRPr="00EF2228">
        <w:t>3 a) Wzmocnienie Bazy Usług Rozwojowych i jakości świadczonych usług – działania na rzecz jakości usług świadczonych w BUR oraz zwiększenie powiązania BUR ze Zintegrowanym Rejestrem Kwalifikacji</w:t>
      </w:r>
    </w:p>
    <w:p w14:paraId="636F9287" w14:textId="77777777" w:rsidR="00EF2228" w:rsidRDefault="0015243B" w:rsidP="00EF2228">
      <w:pPr>
        <w:pStyle w:val="Nagwek30"/>
      </w:pPr>
      <w:r w:rsidRPr="00EF2228">
        <w:t>Planowany kwartał ogłoszenia konkursu</w:t>
      </w:r>
    </w:p>
    <w:p w14:paraId="4A5534FC" w14:textId="77777777" w:rsidR="0015243B" w:rsidRPr="00EF2228" w:rsidRDefault="0015243B" w:rsidP="00EF2228">
      <w:r w:rsidRPr="00EF2228">
        <w:t>2. kwartał 2024 r.</w:t>
      </w:r>
    </w:p>
    <w:p w14:paraId="41DE8F9F" w14:textId="77777777" w:rsidR="00EF2228" w:rsidRDefault="0015243B" w:rsidP="00EF2228">
      <w:pPr>
        <w:pStyle w:val="Nagwek30"/>
      </w:pPr>
      <w:r w:rsidRPr="00EF2228">
        <w:t>Planowany miesiąc rozpoczęcia naboru wniosków o dofinansowanie</w:t>
      </w:r>
    </w:p>
    <w:p w14:paraId="1238AC11" w14:textId="780921FE" w:rsidR="0015243B" w:rsidRPr="00EF2228" w:rsidRDefault="003A40FF" w:rsidP="00EF2228">
      <w:r>
        <w:t>czerwiec</w:t>
      </w:r>
      <w:r w:rsidRPr="00EF2228">
        <w:t xml:space="preserve"> </w:t>
      </w:r>
      <w:r w:rsidR="0015243B" w:rsidRPr="00EF2228">
        <w:t xml:space="preserve">2024 r. </w:t>
      </w:r>
    </w:p>
    <w:p w14:paraId="232DD1D5" w14:textId="77777777" w:rsidR="00117994" w:rsidRDefault="0015243B" w:rsidP="00117994">
      <w:pPr>
        <w:pStyle w:val="Nagwek30"/>
      </w:pPr>
      <w:r w:rsidRPr="00EF2228">
        <w:t>Tryb realizacji naboru</w:t>
      </w:r>
    </w:p>
    <w:p w14:paraId="2FD7A110" w14:textId="77777777" w:rsidR="0015243B" w:rsidRPr="00EF2228" w:rsidRDefault="0015243B" w:rsidP="00EF2228">
      <w:r w:rsidRPr="00EF2228">
        <w:t>zamknięty</w:t>
      </w:r>
    </w:p>
    <w:p w14:paraId="7E4A9DA1" w14:textId="77777777" w:rsidR="0015243B" w:rsidRPr="00EF2228" w:rsidRDefault="0015243B" w:rsidP="00535899">
      <w:pPr>
        <w:pStyle w:val="Nagwek30"/>
      </w:pPr>
      <w:r w:rsidRPr="00EF2228">
        <w:t>Czy w ramach konkursu będą wybierane projekty grantowe?</w:t>
      </w:r>
    </w:p>
    <w:p w14:paraId="0F8E19E2" w14:textId="77777777" w:rsidR="0015243B" w:rsidRPr="00EF2228" w:rsidRDefault="0015243B" w:rsidP="00EF2228">
      <w:r w:rsidRPr="00EF2228">
        <w:t>Nie</w:t>
      </w:r>
    </w:p>
    <w:p w14:paraId="5983B842" w14:textId="77777777" w:rsidR="0015243B" w:rsidRPr="00EF2228" w:rsidRDefault="0015243B" w:rsidP="00535899">
      <w:pPr>
        <w:pStyle w:val="Nagwek30"/>
      </w:pPr>
      <w:r w:rsidRPr="00EF2228">
        <w:t>Rodzaj sposobu rozliczenia projektów</w:t>
      </w:r>
    </w:p>
    <w:p w14:paraId="2D40AEEB" w14:textId="77777777" w:rsidR="0015243B" w:rsidRPr="00EF2228" w:rsidRDefault="0015243B" w:rsidP="00EF2228">
      <w:r w:rsidRPr="00EF2228">
        <w:t>Inne</w:t>
      </w:r>
    </w:p>
    <w:p w14:paraId="25833947" w14:textId="77777777" w:rsidR="0015243B" w:rsidRPr="00EF2228" w:rsidRDefault="0015243B" w:rsidP="00535899">
      <w:pPr>
        <w:pStyle w:val="Nagwek30"/>
      </w:pPr>
      <w:r w:rsidRPr="00EF2228">
        <w:t xml:space="preserve">Planowana alokacja (PLN) </w:t>
      </w:r>
    </w:p>
    <w:p w14:paraId="36390C58" w14:textId="77777777" w:rsidR="0015243B" w:rsidRPr="00EF2228" w:rsidRDefault="00035721" w:rsidP="00EF2228">
      <w:pPr>
        <w:rPr>
          <w:bCs/>
        </w:rPr>
      </w:pPr>
      <w:r>
        <w:t>81 700 000,00</w:t>
      </w:r>
      <w:r w:rsidR="00AE4F14">
        <w:t xml:space="preserve"> </w:t>
      </w:r>
      <w:r>
        <w:t>PLN</w:t>
      </w:r>
      <w:r w:rsidR="0015243B" w:rsidRPr="00EF2228">
        <w:t xml:space="preserve"> </w:t>
      </w:r>
    </w:p>
    <w:p w14:paraId="459B649C" w14:textId="77777777" w:rsidR="0015243B" w:rsidRPr="00EF2228" w:rsidRDefault="0015243B" w:rsidP="00535899">
      <w:pPr>
        <w:pStyle w:val="Nagwek30"/>
      </w:pPr>
      <w:r w:rsidRPr="00EF2228">
        <w:t>Wymagany wkład własny beneficjenta</w:t>
      </w:r>
    </w:p>
    <w:p w14:paraId="756F89F0" w14:textId="77777777" w:rsidR="0015243B" w:rsidRPr="00EF2228" w:rsidRDefault="0015243B" w:rsidP="00EF2228">
      <w:r w:rsidRPr="00EF2228">
        <w:t>T</w:t>
      </w:r>
      <w:r w:rsidR="00535899">
        <w:t>ak</w:t>
      </w:r>
    </w:p>
    <w:p w14:paraId="530BB126" w14:textId="77777777" w:rsidR="00535899" w:rsidRPr="00EF2228" w:rsidRDefault="00535899" w:rsidP="00535899">
      <w:pPr>
        <w:rPr>
          <w:bCs/>
        </w:rPr>
      </w:pPr>
      <w:r w:rsidRPr="00EF2228">
        <w:rPr>
          <w:bCs/>
        </w:rPr>
        <w:t>Minimalna wartość wkładu własnego</w:t>
      </w:r>
      <w:r>
        <w:rPr>
          <w:bCs/>
        </w:rPr>
        <w:t xml:space="preserve">: </w:t>
      </w:r>
      <w:r w:rsidRPr="00EF2228">
        <w:rPr>
          <w:bCs/>
        </w:rPr>
        <w:t>8 170</w:t>
      </w:r>
      <w:r>
        <w:rPr>
          <w:bCs/>
        </w:rPr>
        <w:t> </w:t>
      </w:r>
      <w:r w:rsidRPr="00EF2228">
        <w:rPr>
          <w:bCs/>
        </w:rPr>
        <w:t>000</w:t>
      </w:r>
      <w:r>
        <w:rPr>
          <w:bCs/>
        </w:rPr>
        <w:t>,00</w:t>
      </w:r>
      <w:r w:rsidRPr="00EF2228">
        <w:rPr>
          <w:bCs/>
        </w:rPr>
        <w:t xml:space="preserve"> PLN</w:t>
      </w:r>
    </w:p>
    <w:p w14:paraId="0297ED7A" w14:textId="77777777" w:rsidR="0015243B" w:rsidRPr="00117994" w:rsidRDefault="0015243B" w:rsidP="00535899">
      <w:pPr>
        <w:pStyle w:val="Nagwek30"/>
        <w:rPr>
          <w:lang w:val="en-GB"/>
        </w:rPr>
      </w:pPr>
      <w:r w:rsidRPr="00117994">
        <w:rPr>
          <w:lang w:val="en-GB"/>
        </w:rPr>
        <w:t>Cross-financing</w:t>
      </w:r>
    </w:p>
    <w:p w14:paraId="197E1FAA" w14:textId="77777777" w:rsidR="0015243B" w:rsidRPr="00117994" w:rsidRDefault="0015243B" w:rsidP="00EF2228">
      <w:pPr>
        <w:rPr>
          <w:lang w:val="en-GB"/>
        </w:rPr>
      </w:pPr>
      <w:r w:rsidRPr="00117994">
        <w:rPr>
          <w:lang w:val="en-GB"/>
        </w:rPr>
        <w:t>Kwota</w:t>
      </w:r>
      <w:r w:rsidR="00535899" w:rsidRPr="00117994">
        <w:rPr>
          <w:lang w:val="en-GB"/>
        </w:rPr>
        <w:t>:</w:t>
      </w:r>
      <w:r w:rsidRPr="00117994">
        <w:rPr>
          <w:lang w:val="en-GB"/>
        </w:rPr>
        <w:t xml:space="preserve"> 817</w:t>
      </w:r>
      <w:r w:rsidR="00535899" w:rsidRPr="00117994">
        <w:rPr>
          <w:lang w:val="en-GB"/>
        </w:rPr>
        <w:t> </w:t>
      </w:r>
      <w:r w:rsidRPr="00117994">
        <w:rPr>
          <w:lang w:val="en-GB"/>
        </w:rPr>
        <w:t>000</w:t>
      </w:r>
      <w:r w:rsidR="00535899" w:rsidRPr="00117994">
        <w:rPr>
          <w:lang w:val="en-GB"/>
        </w:rPr>
        <w:t>,00</w:t>
      </w:r>
      <w:r w:rsidRPr="00117994">
        <w:rPr>
          <w:lang w:val="en-GB"/>
        </w:rPr>
        <w:t xml:space="preserve"> PLN</w:t>
      </w:r>
      <w:r w:rsidRPr="00117994">
        <w:rPr>
          <w:lang w:val="en-GB"/>
        </w:rPr>
        <w:tab/>
      </w:r>
    </w:p>
    <w:p w14:paraId="16917509" w14:textId="77777777" w:rsidR="0015243B" w:rsidRPr="00117994" w:rsidRDefault="00E758EB" w:rsidP="00EF2228">
      <w:pPr>
        <w:rPr>
          <w:lang w:val="en-GB"/>
        </w:rPr>
      </w:pPr>
      <w:r w:rsidRPr="00117994">
        <w:rPr>
          <w:lang w:val="en-GB"/>
        </w:rPr>
        <w:t xml:space="preserve">Procent: </w:t>
      </w:r>
      <w:r w:rsidR="0015243B" w:rsidRPr="00117994">
        <w:rPr>
          <w:lang w:val="en-GB"/>
        </w:rPr>
        <w:t>1%</w:t>
      </w:r>
    </w:p>
    <w:p w14:paraId="65438E31" w14:textId="77777777" w:rsidR="0015243B" w:rsidRPr="00EF2228" w:rsidRDefault="0015243B" w:rsidP="00EF2228">
      <w:pPr>
        <w:rPr>
          <w:bCs/>
        </w:rPr>
      </w:pPr>
      <w:r w:rsidRPr="00EF2228">
        <w:rPr>
          <w:bCs/>
        </w:rPr>
        <w:t>Rodzaj planowanych wydatków w ramach cross-financingu:</w:t>
      </w:r>
    </w:p>
    <w:p w14:paraId="6BB2E948" w14:textId="77777777" w:rsidR="0015243B" w:rsidRPr="00EF2228" w:rsidRDefault="0015243B" w:rsidP="00EF2228">
      <w:r w:rsidRPr="00EF2228">
        <w:t>Zakup infrastruktury oraz dostosowywanie lub adaptacja budynków, pomieszczeń i miejsc pracy – wydatki w ramach cross-financingu ponoszone są na poziomie Beneficjenta i Partnerów.</w:t>
      </w:r>
    </w:p>
    <w:p w14:paraId="49AC562F" w14:textId="77777777" w:rsidR="0015243B" w:rsidRPr="00EF2228" w:rsidRDefault="0015243B" w:rsidP="00E758EB">
      <w:pPr>
        <w:pStyle w:val="Nagwek30"/>
      </w:pPr>
      <w:r w:rsidRPr="00EF2228">
        <w:lastRenderedPageBreak/>
        <w:t xml:space="preserve">Główne grupy docelowe </w:t>
      </w:r>
    </w:p>
    <w:p w14:paraId="7373199F" w14:textId="77777777" w:rsidR="0015243B" w:rsidRPr="00EF2228" w:rsidRDefault="0015243B" w:rsidP="00EF2228">
      <w:pPr>
        <w:rPr>
          <w:bCs/>
        </w:rPr>
      </w:pPr>
      <w:r w:rsidRPr="00EF2228">
        <w:rPr>
          <w:bCs/>
        </w:rPr>
        <w:t>Podmioty świadczące usługi rozwojowe</w:t>
      </w:r>
    </w:p>
    <w:p w14:paraId="21AACCB8" w14:textId="77777777" w:rsidR="0015243B" w:rsidRPr="00EF2228" w:rsidRDefault="0015243B" w:rsidP="00E758EB">
      <w:pPr>
        <w:pStyle w:val="Nagwek30"/>
      </w:pPr>
      <w:r w:rsidRPr="00EF2228">
        <w:t xml:space="preserve">Zakładane efekty </w:t>
      </w:r>
      <w:r w:rsidR="00F33478">
        <w:t>k</w:t>
      </w:r>
      <w:r w:rsidRPr="00EF2228">
        <w:t xml:space="preserve">onkursu wyrażone wskaźnikami </w:t>
      </w:r>
    </w:p>
    <w:p w14:paraId="307C6E4F" w14:textId="77777777" w:rsidR="0015243B" w:rsidRPr="00E758EB" w:rsidRDefault="0015243B" w:rsidP="00EF2228">
      <w:pPr>
        <w:rPr>
          <w:b/>
        </w:rPr>
      </w:pPr>
      <w:r w:rsidRPr="00E758EB">
        <w:rPr>
          <w:b/>
        </w:rPr>
        <w:t xml:space="preserve">Wskaźniki </w:t>
      </w:r>
      <w:r w:rsidR="00E758EB" w:rsidRPr="00E758EB">
        <w:rPr>
          <w:b/>
        </w:rPr>
        <w:t>r</w:t>
      </w:r>
      <w:r w:rsidRPr="00E758EB">
        <w:rPr>
          <w:b/>
        </w:rPr>
        <w:t>ezultatu</w:t>
      </w:r>
      <w:r w:rsidR="00E758EB">
        <w:rPr>
          <w:b/>
        </w:rPr>
        <w:t>:</w:t>
      </w:r>
    </w:p>
    <w:p w14:paraId="30A0A0C5" w14:textId="77777777" w:rsidR="0015243B" w:rsidRPr="00EF2228" w:rsidRDefault="0015243B" w:rsidP="00EF2228">
      <w:r w:rsidRPr="00EF2228">
        <w:t>Liczba podmiotów świadczących usługi rozwojowe</w:t>
      </w:r>
      <w:r w:rsidR="003E01BE">
        <w:t xml:space="preserve">, które wypracowały wartość dodaną </w:t>
      </w:r>
    </w:p>
    <w:p w14:paraId="1D4477C4" w14:textId="77777777" w:rsidR="0015243B" w:rsidRPr="00EF2228" w:rsidRDefault="0015243B" w:rsidP="00EF2228">
      <w:r w:rsidRPr="00EF2228">
        <w:t xml:space="preserve">Wartość docelowa dla naboru: </w:t>
      </w:r>
      <w:r w:rsidRPr="00EF2228">
        <w:rPr>
          <w:bCs/>
        </w:rPr>
        <w:t xml:space="preserve">1 </w:t>
      </w:r>
      <w:r w:rsidR="00B31D52">
        <w:rPr>
          <w:bCs/>
        </w:rPr>
        <w:t>1</w:t>
      </w:r>
      <w:r w:rsidR="00320484">
        <w:rPr>
          <w:bCs/>
        </w:rPr>
        <w:t>7</w:t>
      </w:r>
      <w:r w:rsidR="00B31D52">
        <w:rPr>
          <w:bCs/>
        </w:rPr>
        <w:t>5</w:t>
      </w:r>
      <w:r w:rsidRPr="00EF2228">
        <w:tab/>
      </w:r>
    </w:p>
    <w:p w14:paraId="66B357A4" w14:textId="77777777" w:rsidR="0015243B" w:rsidRPr="00E758EB" w:rsidRDefault="0015243B" w:rsidP="00E758EB">
      <w:pPr>
        <w:rPr>
          <w:b/>
          <w:bCs/>
        </w:rPr>
      </w:pPr>
      <w:r w:rsidRPr="00E758EB">
        <w:rPr>
          <w:b/>
          <w:bCs/>
        </w:rPr>
        <w:t xml:space="preserve">Wskaźniki </w:t>
      </w:r>
      <w:r w:rsidR="00E758EB">
        <w:rPr>
          <w:b/>
          <w:bCs/>
        </w:rPr>
        <w:t>p</w:t>
      </w:r>
      <w:r w:rsidRPr="00E758EB">
        <w:rPr>
          <w:b/>
          <w:bCs/>
        </w:rPr>
        <w:t>roduktu</w:t>
      </w:r>
      <w:r w:rsidR="00E758EB">
        <w:rPr>
          <w:b/>
          <w:bCs/>
        </w:rPr>
        <w:t>:</w:t>
      </w:r>
    </w:p>
    <w:p w14:paraId="09362CB0" w14:textId="77777777" w:rsidR="0015243B" w:rsidRPr="00EF2228" w:rsidRDefault="0015243B" w:rsidP="00EF2228">
      <w:r w:rsidRPr="00EF2228">
        <w:t>Liczba podmiotów świadczących usługi rozwojowe</w:t>
      </w:r>
      <w:r w:rsidR="003E01BE">
        <w:t xml:space="preserve"> objętych wsparciem</w:t>
      </w:r>
    </w:p>
    <w:p w14:paraId="7E5D03F2" w14:textId="77777777" w:rsidR="0015243B" w:rsidRPr="00EF2228" w:rsidRDefault="0015243B" w:rsidP="00EF2228">
      <w:r w:rsidRPr="00EF2228">
        <w:t xml:space="preserve">Wartość docelowa dla naboru: 1 </w:t>
      </w:r>
      <w:r w:rsidR="00B31D52">
        <w:t>250</w:t>
      </w:r>
    </w:p>
    <w:p w14:paraId="516D5AF7" w14:textId="77777777" w:rsidR="0015243B" w:rsidRPr="00EF2228" w:rsidRDefault="0015243B" w:rsidP="00E758EB">
      <w:pPr>
        <w:pStyle w:val="Nagwek1"/>
      </w:pPr>
      <w:r w:rsidRPr="00EF2228">
        <w:t xml:space="preserve">Szczegółowe kryteria wyboru projektów </w:t>
      </w:r>
    </w:p>
    <w:p w14:paraId="6B479FE7" w14:textId="77777777" w:rsidR="0015243B" w:rsidRPr="00EF2228" w:rsidRDefault="0015243B" w:rsidP="00E758EB">
      <w:pPr>
        <w:pStyle w:val="Nagwek2"/>
        <w:rPr>
          <w:bCs/>
        </w:rPr>
      </w:pPr>
      <w:r w:rsidRPr="00EF2228">
        <w:t>Kryteria dostępu</w:t>
      </w:r>
    </w:p>
    <w:p w14:paraId="35CE4985" w14:textId="2B0FC474" w:rsidR="0015243B" w:rsidRPr="00EF2228" w:rsidRDefault="0015243B" w:rsidP="00E758EB">
      <w:pPr>
        <w:pStyle w:val="Nazwakryterium"/>
      </w:pPr>
      <w:bookmarkStart w:id="0" w:name="_Hlk128059199"/>
      <w:r w:rsidRPr="00EF2228">
        <w:t xml:space="preserve">Wnioskodawca w okresie 5 lat przed terminem złożenia wniosku o dofinansowanie projektu zrealizował lub realizuje co najmniej jeden projekt finansowany ze środków publicznych w ramach którego udzielił pomocy </w:t>
      </w:r>
      <w:r w:rsidRPr="00EF2228">
        <w:rPr>
          <w:i/>
        </w:rPr>
        <w:t>de minimis</w:t>
      </w:r>
      <w:r w:rsidRPr="00EF2228">
        <w:t xml:space="preserve"> co najmniej </w:t>
      </w:r>
      <w:r w:rsidR="00164E5C">
        <w:t>1</w:t>
      </w:r>
      <w:r w:rsidRPr="00EF2228">
        <w:t xml:space="preserve">00 przedsiębiorcom. </w:t>
      </w:r>
    </w:p>
    <w:p w14:paraId="45E73CAC" w14:textId="77777777" w:rsidR="0015243B" w:rsidRPr="00E758EB" w:rsidRDefault="0015243B" w:rsidP="00EF2228">
      <w:pPr>
        <w:rPr>
          <w:b/>
          <w:bCs/>
        </w:rPr>
      </w:pPr>
      <w:r w:rsidRPr="00E758EB">
        <w:rPr>
          <w:b/>
          <w:bCs/>
        </w:rPr>
        <w:t>Opis i uzasadnienie kryterium:</w:t>
      </w:r>
      <w:bookmarkStart w:id="1" w:name="_Hlk128059189"/>
      <w:bookmarkEnd w:id="0"/>
    </w:p>
    <w:bookmarkEnd w:id="1"/>
    <w:p w14:paraId="530F65A7" w14:textId="77777777" w:rsidR="0015243B" w:rsidRPr="00EF2228" w:rsidRDefault="0015243B" w:rsidP="00EF2228">
      <w:r w:rsidRPr="00EF2228">
        <w:t>W przypadku realizacji projektu w partnerstwie doświadczenie może być wniesione przez jeden z podmiotów tworzących partnerstwo.</w:t>
      </w:r>
    </w:p>
    <w:p w14:paraId="10BBA956" w14:textId="77777777" w:rsidR="0015243B" w:rsidRPr="00EF2228" w:rsidRDefault="0015243B" w:rsidP="00EF2228">
      <w:r w:rsidRPr="00EF2228">
        <w:t xml:space="preserve">Kryterium to zagwarantuje wybór podmiotu, który posiada doświadczenie w realizacji projektu, w ramach którego była udzielana pomoc </w:t>
      </w:r>
      <w:r w:rsidRPr="009C48F1">
        <w:rPr>
          <w:i/>
          <w:iCs/>
        </w:rPr>
        <w:t>de minimis</w:t>
      </w:r>
      <w:r w:rsidRPr="00EF2228">
        <w:t xml:space="preserve"> dla przedsiębiorców.</w:t>
      </w:r>
    </w:p>
    <w:p w14:paraId="0A5C10C7" w14:textId="77777777" w:rsidR="0015243B" w:rsidRPr="00EF2228" w:rsidRDefault="0015243B" w:rsidP="00EF2228">
      <w:r w:rsidRPr="00EF2228">
        <w:t xml:space="preserve">Przez </w:t>
      </w:r>
      <w:r w:rsidRPr="009C48F1">
        <w:rPr>
          <w:b/>
          <w:bCs/>
          <w:iCs/>
        </w:rPr>
        <w:t>projekt</w:t>
      </w:r>
      <w:r w:rsidRPr="00EF2228">
        <w:t xml:space="preserve"> należy rozumieć przedsięwzięcie o charakterze jednorazowym składające się z zestawu powiązanych ze sobą zadań, </w:t>
      </w:r>
      <w:r w:rsidRPr="00EF2228">
        <w:lastRenderedPageBreak/>
        <w:t>podejmowane dla osiągnięcia z góry określonych celów, posiadające określony budżet.</w:t>
      </w:r>
    </w:p>
    <w:p w14:paraId="08FC4F2E" w14:textId="77777777" w:rsidR="0015243B" w:rsidRPr="00EF2228" w:rsidRDefault="0015243B" w:rsidP="00EF2228">
      <w:r w:rsidRPr="00EF2228">
        <w:t xml:space="preserve">Przez </w:t>
      </w:r>
      <w:r w:rsidRPr="009C48F1">
        <w:rPr>
          <w:b/>
          <w:bCs/>
          <w:iCs/>
        </w:rPr>
        <w:t>udzielanie pomocy</w:t>
      </w:r>
      <w:r w:rsidRPr="009C48F1">
        <w:rPr>
          <w:b/>
          <w:bCs/>
          <w:i/>
        </w:rPr>
        <w:t xml:space="preserve"> de minimis</w:t>
      </w:r>
      <w:r w:rsidRPr="00EF2228">
        <w:t xml:space="preserve"> rozumie się:</w:t>
      </w:r>
    </w:p>
    <w:p w14:paraId="5276439E" w14:textId="77777777" w:rsidR="009C48F1" w:rsidRDefault="0015243B" w:rsidP="009C48F1">
      <w:pPr>
        <w:pStyle w:val="Akapitzlist"/>
      </w:pPr>
      <w:r w:rsidRPr="00EF2228">
        <w:t xml:space="preserve">bycie stroną umów, która udzielała w/w pomocy w ich ramach oraz podmiotem udzielającym pomocy, wskazywanym w zaświadczeniach </w:t>
      </w:r>
      <w:r w:rsidRPr="00EF2228">
        <w:br/>
        <w:t xml:space="preserve">o udzielanej pomocy </w:t>
      </w:r>
      <w:r w:rsidRPr="00EF2228">
        <w:rPr>
          <w:i/>
        </w:rPr>
        <w:t>de minimis</w:t>
      </w:r>
      <w:r w:rsidRPr="00EF2228">
        <w:t>, wystawianych w związku z jej udzieleniem</w:t>
      </w:r>
    </w:p>
    <w:p w14:paraId="1E0CEF2C" w14:textId="77777777" w:rsidR="0015243B" w:rsidRPr="00EF2228" w:rsidRDefault="0015243B" w:rsidP="009C48F1">
      <w:pPr>
        <w:ind w:left="357"/>
      </w:pPr>
      <w:r w:rsidRPr="00EF2228">
        <w:t>lub</w:t>
      </w:r>
    </w:p>
    <w:p w14:paraId="71403E9A" w14:textId="77777777" w:rsidR="0015243B" w:rsidRPr="00EF2228" w:rsidRDefault="0015243B" w:rsidP="009C48F1">
      <w:pPr>
        <w:pStyle w:val="Akapitzlist"/>
      </w:pPr>
      <w:r w:rsidRPr="00EF2228">
        <w:t xml:space="preserve">wykonywanie czynności związanych z zawieraniem umów o udzielenie pomocy </w:t>
      </w:r>
      <w:r w:rsidRPr="00EF2228">
        <w:rPr>
          <w:i/>
        </w:rPr>
        <w:t>de minimis</w:t>
      </w:r>
      <w:r w:rsidRPr="00EF2228">
        <w:t xml:space="preserve"> oraz wystawianiem stosownych zaświadczeń.</w:t>
      </w:r>
    </w:p>
    <w:p w14:paraId="48AE8F0F" w14:textId="536EBE94" w:rsidR="0015243B" w:rsidRPr="00EF2228" w:rsidRDefault="0015243B" w:rsidP="00EF2228">
      <w:r w:rsidRPr="00EF2228">
        <w:t>Kryterium będzie ocenianie na podstawie treści załączonego do wniosku</w:t>
      </w:r>
      <w:r w:rsidRPr="00EF2228">
        <w:br/>
        <w:t>o dofinansowanie oświadczenia Wnioskodawcy lub Partnerów oraz dokumentów potwierdzających informacje, o których mowa w kryterium (np. referencji, kopii sprawozdania końcowego lub końcowego wniosku</w:t>
      </w:r>
      <w:r w:rsidR="00EA06FA">
        <w:br/>
      </w:r>
      <w:r w:rsidRPr="00EF2228">
        <w:t>o płatność – dopuszcza się możliwość złożenia niezatwierdzonego sprawozdania</w:t>
      </w:r>
      <w:r w:rsidR="00E758EB">
        <w:t xml:space="preserve"> lub </w:t>
      </w:r>
      <w:r w:rsidRPr="00EF2228">
        <w:t>wniosku).</w:t>
      </w:r>
    </w:p>
    <w:p w14:paraId="6BB308B0" w14:textId="77777777" w:rsidR="0015243B" w:rsidRPr="00EF2228" w:rsidRDefault="0015243B" w:rsidP="00EF2228">
      <w:r w:rsidRPr="00EF2228">
        <w:t>W przypadku projektów niezakończonych należy przedstawić zaakceptowaną przez instytucję rozliczającą dokumentację potwierdzającą informacje, o których mowa w kryterium.</w:t>
      </w:r>
    </w:p>
    <w:p w14:paraId="4E614AC3" w14:textId="77777777" w:rsidR="0015243B" w:rsidRPr="00EF2228" w:rsidRDefault="0015243B" w:rsidP="00EF2228">
      <w:r w:rsidRPr="00EF2228">
        <w:t xml:space="preserve">W przypadku projektów finansowanych z EFS lub EFS+, dla których PARP była lub jest IP, nie jest wymagane załączanie dokumentów potwierdzających informacje, o których mowa w kryterium. Weryfikacja danych zawartych w oświadczeniu Wnioskodawcy lub Partnerów dokonywana jest na podstawie dokumentów dostępnych w PARP.  </w:t>
      </w:r>
    </w:p>
    <w:p w14:paraId="057DFA61" w14:textId="77777777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</w:t>
      </w:r>
      <w:r w:rsidR="00E758EB">
        <w:rPr>
          <w:rStyle w:val="Odwoanieprzypisudolnego"/>
        </w:rPr>
        <w:footnoteReference w:id="2"/>
      </w:r>
      <w:r w:rsidRPr="00EF2228">
        <w:t>?</w:t>
      </w:r>
      <w:r w:rsidR="00E758EB">
        <w:rPr>
          <w:bCs/>
        </w:rPr>
        <w:t xml:space="preserve">: </w:t>
      </w:r>
      <w:r w:rsidRPr="00EF2228">
        <w:rPr>
          <w:bCs/>
        </w:rPr>
        <w:t>Tak</w:t>
      </w:r>
    </w:p>
    <w:p w14:paraId="4CFAFF0E" w14:textId="77777777" w:rsidR="0015243B" w:rsidRPr="00EF2228" w:rsidRDefault="0015243B" w:rsidP="00E758EB">
      <w:pPr>
        <w:pStyle w:val="Nazwakryterium"/>
      </w:pPr>
      <w:bookmarkStart w:id="2" w:name="_Hlk159255335"/>
      <w:r w:rsidRPr="00EF2228">
        <w:lastRenderedPageBreak/>
        <w:t>Odbiorcami wsparcia w ramach projektu są podmioty świadczące usługi rozwojowe w BUR, w tym:</w:t>
      </w:r>
    </w:p>
    <w:p w14:paraId="54178F2E" w14:textId="77777777" w:rsidR="0015243B" w:rsidRPr="00EF2228" w:rsidRDefault="0015243B" w:rsidP="000D6C64">
      <w:pPr>
        <w:pStyle w:val="Nazwakryterium"/>
        <w:numPr>
          <w:ilvl w:val="0"/>
          <w:numId w:val="5"/>
        </w:numPr>
      </w:pPr>
      <w:r w:rsidRPr="00EF2228">
        <w:t>podmioty posiadające wpis do Bazy Usług Rozwojowych uprawniający do publikowania usług z możliwością ich dofinansowania ze środków publicznych, delegujące do udziału w projekcie swoich pracowników lub pracownice,</w:t>
      </w:r>
    </w:p>
    <w:p w14:paraId="26DCC269" w14:textId="77777777" w:rsidR="0015243B" w:rsidRPr="00EF2228" w:rsidRDefault="0015243B" w:rsidP="000D6C64">
      <w:pPr>
        <w:pStyle w:val="Nazwakryterium"/>
        <w:numPr>
          <w:ilvl w:val="0"/>
          <w:numId w:val="5"/>
        </w:numPr>
      </w:pPr>
      <w:r w:rsidRPr="00EF2228">
        <w:t>osoby prowadzące jednoosobową działalność gospodarczą bezpośrednio prowadzące usługi w BUR.</w:t>
      </w:r>
    </w:p>
    <w:p w14:paraId="7E1B02CB" w14:textId="77777777" w:rsidR="0015243B" w:rsidRPr="00EF2228" w:rsidRDefault="0015243B" w:rsidP="00EF2228">
      <w:r w:rsidRPr="00E758EB">
        <w:rPr>
          <w:b/>
          <w:bCs/>
        </w:rPr>
        <w:t>Opis i uzasadnienie kryterium:</w:t>
      </w:r>
      <w:r w:rsidRPr="00E758EB">
        <w:rPr>
          <w:b/>
          <w:bCs/>
        </w:rPr>
        <w:br/>
      </w:r>
      <w:r w:rsidRPr="00EF2228">
        <w:t xml:space="preserve">Przez </w:t>
      </w:r>
      <w:r w:rsidRPr="009C48F1">
        <w:rPr>
          <w:b/>
          <w:bCs/>
        </w:rPr>
        <w:t>podmiot posiadający wpis do Bazy Usług Rozwojowych</w:t>
      </w:r>
      <w:r w:rsidRPr="00EF2228">
        <w:t xml:space="preserve"> uprawniający do publikowania usług z możliwością ich dofinansowania ze środków publicznych rozumie się podmiot wpisany do rejestru, o którym mowa w art. 6 ust. 1 pkt 8 ustawy o PARP (Podmiot BUR).</w:t>
      </w:r>
    </w:p>
    <w:p w14:paraId="6D471EFA" w14:textId="45D59442" w:rsidR="0015243B" w:rsidRPr="00EF2228" w:rsidRDefault="0015243B" w:rsidP="0041473B">
      <w:r w:rsidRPr="00EF2228">
        <w:t xml:space="preserve">Przez </w:t>
      </w:r>
      <w:r w:rsidRPr="009C48F1">
        <w:rPr>
          <w:b/>
          <w:bCs/>
        </w:rPr>
        <w:t>osobę prowadzącą jednoosobową działalność gospodarczą</w:t>
      </w:r>
      <w:r w:rsidRPr="00EF2228">
        <w:t xml:space="preserve"> bezpośrednio prowadzącą usługi w BUR rozumie się właściciela, który prowadzi usługi w BUR osobiście w ramach wykonywanej działalności gospodarczej</w:t>
      </w:r>
      <w:r w:rsidR="00FC4C5D">
        <w:t xml:space="preserve"> </w:t>
      </w:r>
      <w:r w:rsidR="00C63B89">
        <w:t>(</w:t>
      </w:r>
      <w:r w:rsidR="00FC4C5D">
        <w:t>Podmiot współpracujący)</w:t>
      </w:r>
      <w:r w:rsidRPr="00EF2228">
        <w:t>.</w:t>
      </w:r>
      <w:r w:rsidR="00E51C67">
        <w:t xml:space="preserve"> </w:t>
      </w:r>
      <w:r w:rsidRPr="00EF2228">
        <w:t xml:space="preserve">Usługi te zostały powierzone do realizacji przez Podmiot BUR w terminie ostatnich </w:t>
      </w:r>
      <w:r w:rsidRPr="00BF6EC6">
        <w:t>2 lat przed</w:t>
      </w:r>
      <w:r w:rsidRPr="00EF2228">
        <w:t xml:space="preserve"> </w:t>
      </w:r>
      <w:r w:rsidR="006536DE">
        <w:t xml:space="preserve">złożeniem wniosku o udzielenie </w:t>
      </w:r>
      <w:r w:rsidR="006536DE" w:rsidRPr="00190C69">
        <w:t>wsparcia</w:t>
      </w:r>
      <w:r w:rsidRPr="00190C69">
        <w:t xml:space="preserve"> </w:t>
      </w:r>
      <w:r w:rsidR="0026415F" w:rsidRPr="00190C69">
        <w:t xml:space="preserve">do </w:t>
      </w:r>
      <w:r w:rsidR="00FC4C5D" w:rsidRPr="00190C69">
        <w:t>Beneficjenta</w:t>
      </w:r>
      <w:r w:rsidRPr="00190C69">
        <w:t>.</w:t>
      </w:r>
      <w:r w:rsidR="00E51C67">
        <w:t xml:space="preserve"> </w:t>
      </w:r>
      <w:r w:rsidR="00FC4C5D" w:rsidRPr="00EF2228">
        <w:t xml:space="preserve">Minimalna liczba </w:t>
      </w:r>
      <w:r w:rsidR="00FC4C5D">
        <w:t>zrealizowanych w BUR</w:t>
      </w:r>
      <w:r w:rsidR="00A50216">
        <w:t xml:space="preserve"> w ww. okresie</w:t>
      </w:r>
      <w:r w:rsidR="00FC4C5D" w:rsidRPr="00EF2228">
        <w:t xml:space="preserve"> usług rozwojowych</w:t>
      </w:r>
      <w:r w:rsidR="00A50216">
        <w:t>,</w:t>
      </w:r>
      <w:r w:rsidR="00FC4C5D" w:rsidRPr="00EF2228">
        <w:t xml:space="preserve"> świadczonych </w:t>
      </w:r>
      <w:r w:rsidR="00A50216">
        <w:t>we współpracy z tym samym Podmiotem BUR</w:t>
      </w:r>
      <w:r w:rsidR="00FC4C5D" w:rsidRPr="00EF2228">
        <w:t xml:space="preserve">, wynosi </w:t>
      </w:r>
      <w:r w:rsidR="00291FBD">
        <w:t>5</w:t>
      </w:r>
      <w:r w:rsidR="00FC4C5D" w:rsidRPr="00EF2228">
        <w:t>.</w:t>
      </w:r>
      <w:r w:rsidR="0041473B">
        <w:t xml:space="preserve"> </w:t>
      </w:r>
      <w:r w:rsidR="00CE763E">
        <w:t>Podmiot współpracujący</w:t>
      </w:r>
      <w:r w:rsidRPr="00EF2228">
        <w:t xml:space="preserve"> mus</w:t>
      </w:r>
      <w:r w:rsidR="00CE763E">
        <w:t>i</w:t>
      </w:r>
      <w:r w:rsidRPr="00EF2228">
        <w:t xml:space="preserve"> być wystawc</w:t>
      </w:r>
      <w:r w:rsidR="00CE763E">
        <w:t>ą</w:t>
      </w:r>
      <w:r w:rsidRPr="00EF2228">
        <w:t xml:space="preserve"> dokumentów księgowych</w:t>
      </w:r>
      <w:r w:rsidR="00190C69">
        <w:br/>
      </w:r>
      <w:r w:rsidRPr="00EF2228">
        <w:t xml:space="preserve">(z wyłączeniem noty księgowej) dotyczących usług rozwojowych powierzonych do realizacji w BUR przez </w:t>
      </w:r>
      <w:r w:rsidR="009C48F1">
        <w:t>P</w:t>
      </w:r>
      <w:r w:rsidRPr="00EF2228">
        <w:t xml:space="preserve">odmiot BUR. </w:t>
      </w:r>
    </w:p>
    <w:p w14:paraId="5C7C5920" w14:textId="3125805A" w:rsidR="0015243B" w:rsidRPr="00EF2228" w:rsidRDefault="0015243B" w:rsidP="00EF2228">
      <w:r w:rsidRPr="00EF2228">
        <w:t xml:space="preserve">Przez </w:t>
      </w:r>
      <w:r w:rsidRPr="009C48F1">
        <w:rPr>
          <w:b/>
          <w:bCs/>
        </w:rPr>
        <w:t>pracownika lub pracownicę</w:t>
      </w:r>
      <w:r w:rsidRPr="00EF2228">
        <w:t xml:space="preserve"> należy rozumieć osobę, o której mowa w art. 3 ust 3 ustawy z dnia 9 listopada 2000 r. o utworzenia Polskiej Agencji Rozwoju Przedsiębiorczości (Dz. U. z 2023 r. poz. 462 i 1672), która </w:t>
      </w:r>
      <w:r w:rsidR="00EB478A">
        <w:t xml:space="preserve">jest </w:t>
      </w:r>
      <w:r w:rsidRPr="00EF2228">
        <w:t xml:space="preserve">zatrudniona </w:t>
      </w:r>
      <w:r w:rsidRPr="00F67D2E">
        <w:t xml:space="preserve">w </w:t>
      </w:r>
      <w:r w:rsidR="009C48F1" w:rsidRPr="00F67D2E">
        <w:t>Podmiocie</w:t>
      </w:r>
      <w:r w:rsidR="009C48F1">
        <w:t xml:space="preserve"> BUR</w:t>
      </w:r>
      <w:r w:rsidR="009C48F1" w:rsidRPr="00EF2228">
        <w:t xml:space="preserve"> </w:t>
      </w:r>
      <w:r w:rsidR="00123AC6">
        <w:t xml:space="preserve">przez </w:t>
      </w:r>
      <w:r w:rsidRPr="00EF2228">
        <w:t xml:space="preserve">co najmniej 3 </w:t>
      </w:r>
      <w:r w:rsidR="00123AC6">
        <w:t xml:space="preserve">ostatnie </w:t>
      </w:r>
      <w:r w:rsidR="00BC21C1" w:rsidRPr="00EF2228">
        <w:lastRenderedPageBreak/>
        <w:t>miesi</w:t>
      </w:r>
      <w:r w:rsidR="00123AC6">
        <w:t>ą</w:t>
      </w:r>
      <w:r w:rsidR="00BC21C1" w:rsidRPr="00EF2228">
        <w:t>c</w:t>
      </w:r>
      <w:r w:rsidR="00123AC6">
        <w:t>e</w:t>
      </w:r>
      <w:r w:rsidRPr="00EF2228">
        <w:t xml:space="preserve"> </w:t>
      </w:r>
      <w:r w:rsidR="00135A33">
        <w:t xml:space="preserve">przed złożeniem </w:t>
      </w:r>
      <w:r w:rsidR="00EB478A">
        <w:t xml:space="preserve">przez Podmiot BUR </w:t>
      </w:r>
      <w:r w:rsidR="00135A33">
        <w:t xml:space="preserve">wniosku o udzielenie </w:t>
      </w:r>
      <w:r w:rsidR="00135A33" w:rsidRPr="0095757A">
        <w:t xml:space="preserve">wsparcia do </w:t>
      </w:r>
      <w:r w:rsidR="00135A33">
        <w:t>Beneficjenta</w:t>
      </w:r>
      <w:r w:rsidRPr="00EF2228">
        <w:t xml:space="preserve">. </w:t>
      </w:r>
    </w:p>
    <w:p w14:paraId="297407A7" w14:textId="77777777" w:rsidR="0015243B" w:rsidRPr="00EF2228" w:rsidRDefault="0015243B" w:rsidP="00EF2228">
      <w:r w:rsidRPr="00EF2228">
        <w:t>Kryterium będzie oceniane na podstawie treści wniosku o dofinansowanie projektu.</w:t>
      </w:r>
    </w:p>
    <w:p w14:paraId="63566224" w14:textId="06B9C3A8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5E1407">
        <w:rPr>
          <w:bCs/>
        </w:rPr>
        <w:t xml:space="preserve"> </w:t>
      </w:r>
      <w:r w:rsidRPr="00EF2228">
        <w:rPr>
          <w:bCs/>
        </w:rPr>
        <w:t>Tak</w:t>
      </w:r>
    </w:p>
    <w:bookmarkEnd w:id="2"/>
    <w:p w14:paraId="03FFDC11" w14:textId="77777777" w:rsidR="0015243B" w:rsidRPr="00EF2228" w:rsidRDefault="0015243B" w:rsidP="005E1407">
      <w:pPr>
        <w:pStyle w:val="Nazwakryterium"/>
      </w:pPr>
      <w:r w:rsidRPr="00EF2228">
        <w:t>Osobami korzystającymi z usług rozwojowych w ramach projektu są:</w:t>
      </w:r>
    </w:p>
    <w:p w14:paraId="09AA3B9D" w14:textId="4FED409A" w:rsidR="0015243B" w:rsidRPr="00EF2228" w:rsidRDefault="005E1407" w:rsidP="000D6C64">
      <w:pPr>
        <w:pStyle w:val="Nazwakryterium"/>
        <w:numPr>
          <w:ilvl w:val="0"/>
          <w:numId w:val="6"/>
        </w:numPr>
      </w:pPr>
      <w:r>
        <w:t>p</w:t>
      </w:r>
      <w:r w:rsidR="0015243B" w:rsidRPr="00EF2228">
        <w:t>racownicy lub pracownice delegowani przez Podmiot BUR, spełniający definicję pracownika zgodnie z ustawą o PARP,</w:t>
      </w:r>
    </w:p>
    <w:p w14:paraId="62BDBBCB" w14:textId="77777777" w:rsidR="0015243B" w:rsidRPr="00EF2228" w:rsidRDefault="0015243B" w:rsidP="000D6C64">
      <w:pPr>
        <w:pStyle w:val="Nazwakryterium"/>
        <w:numPr>
          <w:ilvl w:val="0"/>
          <w:numId w:val="6"/>
        </w:numPr>
      </w:pPr>
      <w:r w:rsidRPr="00EF2228">
        <w:t>właściciel bezpośrednio prowadzący usługi w BUR w ramach prowadzonej jednoosobowej działalności gospodarczej.</w:t>
      </w:r>
      <w:r w:rsidRPr="00EF2228" w:rsidDel="00B45E77">
        <w:t xml:space="preserve"> </w:t>
      </w:r>
    </w:p>
    <w:p w14:paraId="23DA38B5" w14:textId="77777777" w:rsidR="0015243B" w:rsidRPr="00EF2228" w:rsidRDefault="0015243B" w:rsidP="00EF2228">
      <w:r w:rsidRPr="005E1407">
        <w:rPr>
          <w:b/>
          <w:bCs/>
        </w:rPr>
        <w:t>Opis i uzasadnienie kryterium:</w:t>
      </w:r>
      <w:r w:rsidRPr="005E1407">
        <w:rPr>
          <w:b/>
          <w:bCs/>
        </w:rPr>
        <w:br/>
      </w:r>
      <w:r w:rsidRPr="00EF2228">
        <w:t xml:space="preserve">Kryterium ma na celu identyfikację uczestników </w:t>
      </w:r>
      <w:r w:rsidR="003E01BE">
        <w:t xml:space="preserve">lub </w:t>
      </w:r>
      <w:r w:rsidR="003972D2">
        <w:t xml:space="preserve">uczestniczek </w:t>
      </w:r>
      <w:r w:rsidRPr="00EF2228">
        <w:t>projektu – osób bezpośrednio korzystających z usług rozwojowych w ramach projektu.</w:t>
      </w:r>
    </w:p>
    <w:p w14:paraId="05BE490E" w14:textId="77777777" w:rsidR="0015243B" w:rsidRPr="00EF2228" w:rsidRDefault="003972D2" w:rsidP="00EF2228">
      <w:r>
        <w:t>Terminy</w:t>
      </w:r>
      <w:r w:rsidR="0015243B" w:rsidRPr="00EF2228">
        <w:t xml:space="preserve"> wykorzystane w tym kryterium zostały zdefiniowane w kryterium nr </w:t>
      </w:r>
      <w:r w:rsidR="009C48F1">
        <w:t>2</w:t>
      </w:r>
      <w:r w:rsidR="0015243B" w:rsidRPr="00EF2228">
        <w:t xml:space="preserve">.  </w:t>
      </w:r>
    </w:p>
    <w:p w14:paraId="700554A2" w14:textId="77777777" w:rsidR="0015243B" w:rsidRPr="00EF2228" w:rsidRDefault="0015243B" w:rsidP="00EF2228">
      <w:r w:rsidRPr="00EF2228">
        <w:t>Kryterium będzie oceniane na podstawie treści wniosku o dofinansowanie projektu.</w:t>
      </w:r>
    </w:p>
    <w:p w14:paraId="178CADAF" w14:textId="6D1D4BCE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5E1407">
        <w:rPr>
          <w:bCs/>
        </w:rPr>
        <w:t xml:space="preserve"> </w:t>
      </w:r>
      <w:r w:rsidRPr="00EF2228">
        <w:rPr>
          <w:bCs/>
        </w:rPr>
        <w:t>Tak</w:t>
      </w:r>
    </w:p>
    <w:p w14:paraId="0AEFDC88" w14:textId="77777777" w:rsidR="0015243B" w:rsidRPr="00EF2228" w:rsidRDefault="0015243B" w:rsidP="005E1407">
      <w:pPr>
        <w:pStyle w:val="Nazwakryterium"/>
      </w:pPr>
      <w:r w:rsidRPr="00EF2228">
        <w:t>Odbiorcą wsparcia nie może być:</w:t>
      </w:r>
    </w:p>
    <w:p w14:paraId="2EEC0B99" w14:textId="77777777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t>wykonawca usług rozwojowych w ramach całego naboru,</w:t>
      </w:r>
    </w:p>
    <w:p w14:paraId="3085BD48" w14:textId="17F20E15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lastRenderedPageBreak/>
        <w:t>podmiot pełniący funkcje operatora lub partnera operatora Podmiotowego Systemu Finansowania</w:t>
      </w:r>
      <w:r w:rsidR="00EA06FA">
        <w:br/>
      </w:r>
      <w:r w:rsidRPr="00EF2228">
        <w:t xml:space="preserve">w którymkolwiek Regionalnym </w:t>
      </w:r>
      <w:r w:rsidR="009C48F1" w:rsidRPr="00EF2228">
        <w:t xml:space="preserve">Programie </w:t>
      </w:r>
      <w:r w:rsidRPr="00EF2228">
        <w:t xml:space="preserve">w perspektywie finansowej 2021-2027 i w ramach programu Fundusze Europejskie dla Rozwoju Społecznego 2021-2027, </w:t>
      </w:r>
    </w:p>
    <w:p w14:paraId="15BB3EB0" w14:textId="3C12F300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t>podmiot powiązany z wykonawcą usług rozwojowych</w:t>
      </w:r>
      <w:r w:rsidR="00EA06FA">
        <w:br/>
      </w:r>
      <w:r w:rsidR="00BC1625" w:rsidRPr="00BC1625">
        <w:t xml:space="preserve">w ramach całego naboru </w:t>
      </w:r>
      <w:r w:rsidRPr="00EF2228">
        <w:t xml:space="preserve">osobowo </w:t>
      </w:r>
      <w:r w:rsidR="006A6A4C">
        <w:t>lub</w:t>
      </w:r>
      <w:r w:rsidRPr="00EF2228">
        <w:t xml:space="preserve"> kapitałowo,  </w:t>
      </w:r>
    </w:p>
    <w:p w14:paraId="4B609D02" w14:textId="77777777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t xml:space="preserve">podmiot powiązany z Beneficjentem </w:t>
      </w:r>
      <w:r w:rsidR="006A6A4C">
        <w:t>lub</w:t>
      </w:r>
      <w:r w:rsidRPr="00EF2228">
        <w:t xml:space="preserve"> partnerami osobowo </w:t>
      </w:r>
      <w:r w:rsidR="006A6A4C">
        <w:t>lub</w:t>
      </w:r>
      <w:r w:rsidRPr="00EF2228">
        <w:t xml:space="preserve"> kapitałowo,</w:t>
      </w:r>
    </w:p>
    <w:p w14:paraId="547442F9" w14:textId="77777777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t>podmiot objęty zmianą wpisu do Bazy Usług Rozwojowych - podmiot ma wstrzymaną możliwość publikowania informacji o usługach rozwojowych lub zablokowane opublikowane wcześniej informacje o usługach rozwojowych.</w:t>
      </w:r>
    </w:p>
    <w:p w14:paraId="0B3A1DDB" w14:textId="07F679C4" w:rsidR="0015243B" w:rsidRPr="00EF2228" w:rsidRDefault="0015243B" w:rsidP="00EF2228">
      <w:r w:rsidRPr="005E1407">
        <w:rPr>
          <w:b/>
          <w:bCs/>
        </w:rPr>
        <w:t>Opis i uzasadnienie kryterium:</w:t>
      </w:r>
      <w:r w:rsidRPr="005E1407">
        <w:rPr>
          <w:b/>
          <w:bCs/>
        </w:rPr>
        <w:br/>
      </w:r>
      <w:r w:rsidRPr="00EF2228">
        <w:t xml:space="preserve">Kryterium ma na celu wykluczenie możliwości </w:t>
      </w:r>
      <w:r w:rsidR="006F000E">
        <w:t xml:space="preserve">otrzymania wsparcia przez </w:t>
      </w:r>
      <w:r w:rsidR="00B31D52">
        <w:t xml:space="preserve">Beneficjentów i partnerów </w:t>
      </w:r>
      <w:r w:rsidR="006F000E">
        <w:t xml:space="preserve">oraz wykonawców usług rozwojowych </w:t>
      </w:r>
      <w:r w:rsidRPr="00EF2228">
        <w:t xml:space="preserve">w ramach </w:t>
      </w:r>
      <w:r w:rsidR="00BC1625">
        <w:t xml:space="preserve">całego </w:t>
      </w:r>
      <w:r w:rsidRPr="00EF2228">
        <w:t>naboru. Dodatkowo Odbiorca wsparcia nie może podlegać zmianie wpisu do Bazy Usług Rozwojowych na podstawie art. 6a ust. 3b ustawy</w:t>
      </w:r>
      <w:r w:rsidR="00190C69">
        <w:br/>
      </w:r>
      <w:r w:rsidRPr="00EF2228">
        <w:t xml:space="preserve">z dnia 9 listopada 2000 r. o utworzeniu Polskiej Agencji Rozwoju Przedsiębiorczości oraz nie może pełnić funkcji operatora lub partnera operatora Podmiotowego Systemu Finansowania w </w:t>
      </w:r>
      <w:r w:rsidR="009C48F1" w:rsidRPr="00EF2228">
        <w:t xml:space="preserve">Regionalnych </w:t>
      </w:r>
      <w:r w:rsidRPr="00EF2228">
        <w:t xml:space="preserve">Programach w perspektywie finansowej 2021-2027 i w ramach programu Fundusze Europejskie dla Rozwoju Społecznego 2021-2027. </w:t>
      </w:r>
      <w:r w:rsidR="000B3747">
        <w:t>Wykluczenie</w:t>
      </w:r>
      <w:r w:rsidR="00190C69">
        <w:br/>
      </w:r>
      <w:r w:rsidR="000B3747">
        <w:t>z uzyskania wsparcia p</w:t>
      </w:r>
      <w:r w:rsidR="003E01BE">
        <w:t>odmiot</w:t>
      </w:r>
      <w:r w:rsidR="000B3747">
        <w:t>u</w:t>
      </w:r>
      <w:r w:rsidR="003E01BE">
        <w:t xml:space="preserve"> podlegając</w:t>
      </w:r>
      <w:r w:rsidR="000B3747">
        <w:t>ego</w:t>
      </w:r>
      <w:r w:rsidR="003E01BE">
        <w:t xml:space="preserve"> zmianie wpisu do Bazy Usług Rozwojowych</w:t>
      </w:r>
      <w:r w:rsidR="000B3747">
        <w:t xml:space="preserve"> wynika z faktu, iż podmiot ten</w:t>
      </w:r>
      <w:r w:rsidR="0042464D">
        <w:t>,</w:t>
      </w:r>
      <w:r w:rsidR="000B3747">
        <w:t xml:space="preserve"> po przeprowadzeniu postępowania wyjaśniającego, może ostatecznie zostać wykreślony z BUR. </w:t>
      </w:r>
      <w:r w:rsidR="00CE763E">
        <w:t>W</w:t>
      </w:r>
      <w:r w:rsidR="00AE4F14">
        <w:t xml:space="preserve">ykluczenie z uzyskania wsparcia </w:t>
      </w:r>
      <w:r w:rsidR="00AE4F14" w:rsidRPr="00EF2228">
        <w:t>podmiot</w:t>
      </w:r>
      <w:r w:rsidR="00AE4F14">
        <w:t>ów</w:t>
      </w:r>
      <w:r w:rsidR="00AE4F14" w:rsidRPr="00EF2228">
        <w:t xml:space="preserve"> pełniący</w:t>
      </w:r>
      <w:r w:rsidR="00AE4F14">
        <w:t>ch</w:t>
      </w:r>
      <w:r w:rsidR="00AE4F14" w:rsidRPr="00EF2228">
        <w:t xml:space="preserve"> funkcje operatora lub partnera operatora Podmiotowego Systemu Finansowania</w:t>
      </w:r>
      <w:r w:rsidR="00EA06FA">
        <w:br/>
      </w:r>
      <w:r w:rsidR="00AE4F14" w:rsidRPr="00EF2228">
        <w:lastRenderedPageBreak/>
        <w:t>w którymkolwiek Regionalnym Programie w perspektywie finansowej 2021-2027 i w ramach programu Fundusze Europejskie dla Rozwoju Społecznego 2021-</w:t>
      </w:r>
      <w:r w:rsidR="00AE4F14" w:rsidRPr="00DA1000">
        <w:t>2027</w:t>
      </w:r>
      <w:r w:rsidR="00DA1000" w:rsidRPr="00DA1000">
        <w:rPr>
          <w:rFonts w:eastAsiaTheme="minorHAnsi"/>
          <w:lang w:eastAsia="en-US"/>
        </w:rPr>
        <w:t xml:space="preserve">wynika ze stosowanej w EFS Plus zasady zapewnienia rozdzielności roli operatora i jego partnera oraz </w:t>
      </w:r>
      <w:r w:rsidR="00DA1000">
        <w:rPr>
          <w:rFonts w:eastAsiaTheme="minorHAnsi"/>
          <w:lang w:eastAsia="en-US"/>
        </w:rPr>
        <w:t>wykonawców usług rozwojowych</w:t>
      </w:r>
      <w:r w:rsidR="00E70BCD">
        <w:rPr>
          <w:rFonts w:eastAsiaTheme="minorHAnsi"/>
          <w:lang w:eastAsia="en-US"/>
        </w:rPr>
        <w:t>.</w:t>
      </w:r>
      <w:r w:rsidR="00AE4F14">
        <w:t xml:space="preserve">  </w:t>
      </w:r>
    </w:p>
    <w:p w14:paraId="4F981467" w14:textId="15AA0F79" w:rsidR="0015243B" w:rsidRDefault="0015243B" w:rsidP="00EF2228">
      <w:r w:rsidRPr="00EF2228">
        <w:t>W przypadku realizacji projektu w partnerstwie, warunek określony</w:t>
      </w:r>
      <w:r w:rsidR="00190C69">
        <w:br/>
      </w:r>
      <w:r w:rsidRPr="00EF2228">
        <w:t>w kryterium dotyczy wszystkich podmiotów tworzących partnerstwo.</w:t>
      </w:r>
    </w:p>
    <w:p w14:paraId="185395F4" w14:textId="77777777" w:rsidR="00C06464" w:rsidRDefault="0063693D" w:rsidP="00C06464">
      <w:r w:rsidRPr="0063693D">
        <w:t xml:space="preserve">Przez wykonawcę usług rozwojowych należy rozumieć </w:t>
      </w:r>
      <w:r>
        <w:t>wykonawcę zgodnie z d</w:t>
      </w:r>
      <w:r w:rsidRPr="0063693D">
        <w:t>efinicj</w:t>
      </w:r>
      <w:r>
        <w:t>ą</w:t>
      </w:r>
      <w:r w:rsidRPr="0063693D">
        <w:t xml:space="preserve"> podan</w:t>
      </w:r>
      <w:r>
        <w:t>ą</w:t>
      </w:r>
      <w:r w:rsidRPr="0063693D">
        <w:t xml:space="preserve"> w Wytycznych dotyczących kwalifikowalności wydatków</w:t>
      </w:r>
      <w:r>
        <w:t xml:space="preserve"> na lata 2021-2027</w:t>
      </w:r>
      <w:r w:rsidR="00C06464">
        <w:t xml:space="preserve"> – </w:t>
      </w:r>
      <w:r w:rsidR="00C92110">
        <w:t xml:space="preserve">tj. </w:t>
      </w:r>
      <w:r w:rsidR="00C06464">
        <w:t>osoba fizyczna niebędąca personelem projektu, osoba prawna albo jednostka organizacyjna nieposiadająca osobowości prawnej, która oferuje świadczenie usług lub ubiega się o udzielenie zamówienia, złożyła ofertę lub zawarła umowę w sprawie zamówienia</w:t>
      </w:r>
      <w:r w:rsidR="00847E84">
        <w:t>.</w:t>
      </w:r>
    </w:p>
    <w:p w14:paraId="44DE2B03" w14:textId="77777777" w:rsidR="0015243B" w:rsidRPr="00EF2228" w:rsidRDefault="0015243B" w:rsidP="00EF2228">
      <w:r w:rsidRPr="00EF2228">
        <w:t xml:space="preserve">Przez </w:t>
      </w:r>
      <w:r w:rsidRPr="00570E78">
        <w:rPr>
          <w:b/>
          <w:bCs/>
        </w:rPr>
        <w:t>powiązania kapitałowe lub osobowe</w:t>
      </w:r>
      <w:r w:rsidRPr="00EF2228">
        <w:t xml:space="preserve"> rozumie się w szczególności: </w:t>
      </w:r>
    </w:p>
    <w:p w14:paraId="1A24E56A" w14:textId="77777777" w:rsidR="0015243B" w:rsidRPr="00EF2228" w:rsidRDefault="0015243B" w:rsidP="005E1407">
      <w:pPr>
        <w:pStyle w:val="Akapitzlist"/>
      </w:pPr>
      <w:r w:rsidRPr="00EF2228">
        <w:t>udział w spółce jako wspólnik spółki cywilnej lub spółki osobowej;</w:t>
      </w:r>
    </w:p>
    <w:p w14:paraId="1481C663" w14:textId="77777777" w:rsidR="0015243B" w:rsidRPr="00EF2228" w:rsidRDefault="0015243B" w:rsidP="005E1407">
      <w:pPr>
        <w:pStyle w:val="Akapitzlist"/>
      </w:pPr>
      <w:r w:rsidRPr="00EF2228">
        <w:t xml:space="preserve">posiadanie co najmniej 10% udziałów lub akcji spółki, </w:t>
      </w:r>
    </w:p>
    <w:p w14:paraId="51A48441" w14:textId="77777777" w:rsidR="0015243B" w:rsidRPr="00EF2228" w:rsidRDefault="0015243B" w:rsidP="005E1407">
      <w:pPr>
        <w:pStyle w:val="Akapitzlist"/>
      </w:pPr>
      <w:r w:rsidRPr="00EF2228">
        <w:t>pełnienie funkcji członka organu nadzorczego lub zarządzającego, prokurenta lub pełnomocnika;</w:t>
      </w:r>
    </w:p>
    <w:p w14:paraId="2F72859C" w14:textId="4D6D0F1F" w:rsidR="0015243B" w:rsidRPr="00EF2228" w:rsidRDefault="0015243B" w:rsidP="005E1407">
      <w:pPr>
        <w:pStyle w:val="Akapitzlist"/>
      </w:pPr>
      <w:r w:rsidRPr="00EF2228">
        <w:t xml:space="preserve">pozostawanie w stosunku prawnym lub faktycznym, który może budzić uzasadnione wątpliwości co do bezstronności, w szczególności pozostawanie w związku małżeńskim, w stosunku pokrewieństwa lub powinowactwa w linii prostej, pokrewieństwa lub powinowactwa drugiego stopnia w linii bocznej lub w stosunku przysposobienia, opieki lub kurateli. </w:t>
      </w:r>
    </w:p>
    <w:p w14:paraId="577C7CE6" w14:textId="07531422" w:rsidR="0015243B" w:rsidRPr="00EF2228" w:rsidRDefault="0015243B" w:rsidP="00EF2228">
      <w:r w:rsidRPr="00EF2228">
        <w:t>Na etapie oceny kryterium zostanie uznane za spełnione, jeśli we wniosku</w:t>
      </w:r>
      <w:r w:rsidR="00190C69">
        <w:br/>
      </w:r>
      <w:r w:rsidRPr="00EF2228">
        <w:t xml:space="preserve">o dofinasowanie </w:t>
      </w:r>
      <w:r w:rsidR="00570E78">
        <w:t>W</w:t>
      </w:r>
      <w:r w:rsidRPr="00EF2228">
        <w:t>nioskodawca zadeklaruje, że Odbiorcy wsparcia nie będą realizowali działań projektowych i będą podlegali wykluczeniu z udziału</w:t>
      </w:r>
      <w:r w:rsidR="00190C69">
        <w:br/>
      </w:r>
      <w:r w:rsidRPr="00EF2228">
        <w:t>w projekcie w przypadku wystąpienia przesłanek wskazanych w kryterium.</w:t>
      </w:r>
    </w:p>
    <w:p w14:paraId="5DD06B7B" w14:textId="4AFC37CB" w:rsidR="0015243B" w:rsidRDefault="0015243B" w:rsidP="00EF2228">
      <w:pPr>
        <w:rPr>
          <w:bCs/>
        </w:rPr>
      </w:pPr>
      <w:r w:rsidRPr="00EF2228">
        <w:lastRenderedPageBreak/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5E1407">
        <w:rPr>
          <w:bCs/>
        </w:rPr>
        <w:t xml:space="preserve"> </w:t>
      </w:r>
      <w:r w:rsidRPr="00EF2228">
        <w:rPr>
          <w:bCs/>
        </w:rPr>
        <w:t>Tak</w:t>
      </w:r>
    </w:p>
    <w:p w14:paraId="48F54AB3" w14:textId="053F9AB5" w:rsidR="00E51C67" w:rsidRDefault="00E51C67" w:rsidP="00EF2228">
      <w:pPr>
        <w:rPr>
          <w:bCs/>
        </w:rPr>
      </w:pPr>
    </w:p>
    <w:p w14:paraId="741ED7E2" w14:textId="77777777" w:rsidR="00E51C67" w:rsidRPr="00EF2228" w:rsidRDefault="00E51C67" w:rsidP="00EF2228">
      <w:pPr>
        <w:rPr>
          <w:bCs/>
        </w:rPr>
      </w:pPr>
    </w:p>
    <w:p w14:paraId="1FB8250D" w14:textId="77777777" w:rsidR="0015243B" w:rsidRPr="00190C69" w:rsidRDefault="0015243B" w:rsidP="004C48E1">
      <w:pPr>
        <w:pStyle w:val="Nazwakryterium"/>
      </w:pPr>
      <w:r w:rsidRPr="00190C69">
        <w:t>Zaplanowane w projekcie działania dotyczą:</w:t>
      </w:r>
      <w:r w:rsidRPr="00190C69" w:rsidDel="00D33304">
        <w:t xml:space="preserve"> </w:t>
      </w:r>
    </w:p>
    <w:p w14:paraId="7672359E" w14:textId="77777777" w:rsidR="0015243B" w:rsidRPr="00190C69" w:rsidRDefault="0015243B" w:rsidP="000D6C64">
      <w:pPr>
        <w:pStyle w:val="Nazwakryterium"/>
        <w:numPr>
          <w:ilvl w:val="0"/>
          <w:numId w:val="8"/>
        </w:numPr>
        <w:ind w:left="993" w:hanging="273"/>
      </w:pPr>
      <w:r w:rsidRPr="00190C69">
        <w:t>aktywnej rekrutacji grupy docelowej, czyli działań merytoryczn</w:t>
      </w:r>
      <w:r w:rsidR="00FB3A10" w:rsidRPr="00190C69">
        <w:t>ych</w:t>
      </w:r>
      <w:r w:rsidRPr="00190C69">
        <w:t xml:space="preserve"> niezbędnych do pozyskania uczestników</w:t>
      </w:r>
      <w:r w:rsidR="001462B4" w:rsidRPr="00190C69">
        <w:t xml:space="preserve"> </w:t>
      </w:r>
      <w:r w:rsidR="006F000E" w:rsidRPr="00190C69">
        <w:t xml:space="preserve">lub </w:t>
      </w:r>
      <w:r w:rsidR="001462B4" w:rsidRPr="00190C69">
        <w:t>uczestniczek</w:t>
      </w:r>
      <w:r w:rsidRPr="00190C69">
        <w:t xml:space="preserve"> i potwierdzenia ich kwalifikowalności,</w:t>
      </w:r>
    </w:p>
    <w:p w14:paraId="167FDCB2" w14:textId="3AE62A93" w:rsidR="0015243B" w:rsidRPr="00190C69" w:rsidRDefault="0015243B" w:rsidP="000D6C64">
      <w:pPr>
        <w:pStyle w:val="Nazwakryterium"/>
        <w:numPr>
          <w:ilvl w:val="0"/>
          <w:numId w:val="8"/>
        </w:numPr>
        <w:ind w:left="993" w:hanging="273"/>
      </w:pPr>
      <w:bookmarkStart w:id="3" w:name="_Hlk161222076"/>
      <w:r w:rsidRPr="00190C69">
        <w:t>refundacji kosztów usług rozwojowych prowadzących do osiągnięcia celów rozwojowych określonych we wniosku</w:t>
      </w:r>
      <w:r w:rsidR="00190C69" w:rsidRPr="00190C69">
        <w:br/>
      </w:r>
      <w:r w:rsidRPr="00190C69">
        <w:t>o udzielenie wsparcia na etapie rekrutacji,</w:t>
      </w:r>
      <w:r w:rsidR="008F7693" w:rsidRPr="00190C69">
        <w:t xml:space="preserve"> </w:t>
      </w:r>
      <w:bookmarkEnd w:id="3"/>
    </w:p>
    <w:p w14:paraId="42425A87" w14:textId="77777777" w:rsidR="0015243B" w:rsidRPr="00190C69" w:rsidRDefault="0015243B" w:rsidP="000D6C64">
      <w:pPr>
        <w:pStyle w:val="Nazwakryterium"/>
        <w:numPr>
          <w:ilvl w:val="0"/>
          <w:numId w:val="8"/>
        </w:numPr>
        <w:ind w:left="993" w:hanging="273"/>
      </w:pPr>
      <w:r w:rsidRPr="00190C69">
        <w:t>monitoringu usług rozwojowych.</w:t>
      </w:r>
      <w:r w:rsidRPr="00190C69" w:rsidDel="00BA2082">
        <w:t xml:space="preserve"> </w:t>
      </w:r>
    </w:p>
    <w:p w14:paraId="0697B9EC" w14:textId="2AFC1408" w:rsidR="00093130" w:rsidRPr="00190C69" w:rsidRDefault="0015243B" w:rsidP="00EF2228">
      <w:r w:rsidRPr="00190C69">
        <w:rPr>
          <w:b/>
          <w:bCs/>
        </w:rPr>
        <w:t>Opis i uzasadnienie kryterium:</w:t>
      </w:r>
      <w:r w:rsidRPr="00190C69">
        <w:rPr>
          <w:b/>
          <w:bCs/>
        </w:rPr>
        <w:br/>
      </w:r>
      <w:r w:rsidRPr="00190C69">
        <w:t>Kryterium ma na celu określenie działań projektowych oraz zakresu wsparcia dostępnego w ramach projektu. Ponadto</w:t>
      </w:r>
      <w:r w:rsidR="001462B4" w:rsidRPr="00190C69">
        <w:t>,</w:t>
      </w:r>
      <w:r w:rsidRPr="00190C69">
        <w:t xml:space="preserve"> kryterium ma zagwarantować, że projekt jest odpowiedzią na nabór i zapewnia realizację celu działania, którym jest podniesienie kompetencji kadr poprzez udział</w:t>
      </w:r>
      <w:r w:rsidR="00190C69" w:rsidRPr="00190C69">
        <w:br/>
      </w:r>
      <w:r w:rsidRPr="00190C69">
        <w:t xml:space="preserve">w usługach rozwojowych </w:t>
      </w:r>
      <w:r w:rsidR="00093130" w:rsidRPr="00190C69">
        <w:t>dotyczących:</w:t>
      </w:r>
    </w:p>
    <w:p w14:paraId="05C45427" w14:textId="3F903E69" w:rsidR="0015243B" w:rsidRPr="00190C69" w:rsidRDefault="00093130" w:rsidP="000D6C64">
      <w:pPr>
        <w:pStyle w:val="Akapitzlist"/>
        <w:numPr>
          <w:ilvl w:val="0"/>
          <w:numId w:val="10"/>
        </w:numPr>
      </w:pPr>
      <w:r w:rsidRPr="00190C69">
        <w:t>rozwoju lub nabycia kompetencji</w:t>
      </w:r>
      <w:r w:rsidR="00AD6D79">
        <w:t xml:space="preserve"> lub uzyskania kwalifikacji przez</w:t>
      </w:r>
      <w:r w:rsidRPr="00190C69">
        <w:t xml:space="preserve"> uczestników </w:t>
      </w:r>
      <w:r w:rsidR="00AD6D79">
        <w:t xml:space="preserve">lub uczestniczki </w:t>
      </w:r>
      <w:r w:rsidRPr="00190C69">
        <w:t>projektu</w:t>
      </w:r>
      <w:r w:rsidR="00AD6D79">
        <w:t>,</w:t>
      </w:r>
      <w:r w:rsidRPr="00190C69">
        <w:t xml:space="preserve"> związanych z rozwojem umiejętności trenerskich</w:t>
      </w:r>
      <w:r w:rsidR="00AD6D79">
        <w:t xml:space="preserve">, </w:t>
      </w:r>
      <w:r w:rsidRPr="00190C69">
        <w:t>doradczych</w:t>
      </w:r>
      <w:r w:rsidR="00AD6D79">
        <w:t xml:space="preserve">, </w:t>
      </w:r>
      <w:r w:rsidRPr="00190C69">
        <w:t>mentorskich</w:t>
      </w:r>
      <w:r w:rsidR="00AD6D79">
        <w:t xml:space="preserve"> lub </w:t>
      </w:r>
      <w:r w:rsidRPr="00190C69">
        <w:t xml:space="preserve">coachingowych </w:t>
      </w:r>
      <w:r w:rsidR="0015243B" w:rsidRPr="00190C69">
        <w:t>z poniższych obszarów tematycznych</w:t>
      </w:r>
      <w:r w:rsidR="0015243B" w:rsidRPr="00190C69">
        <w:rPr>
          <w:vertAlign w:val="superscript"/>
        </w:rPr>
        <w:footnoteReference w:id="3"/>
      </w:r>
      <w:r w:rsidR="0015243B" w:rsidRPr="00190C69">
        <w:t>:</w:t>
      </w:r>
    </w:p>
    <w:p w14:paraId="57DCFF3C" w14:textId="77777777" w:rsidR="0015243B" w:rsidRPr="00190C69" w:rsidRDefault="0015243B" w:rsidP="004C48E1">
      <w:pPr>
        <w:pStyle w:val="Akapitzlist"/>
      </w:pPr>
      <w:r w:rsidRPr="00190C69">
        <w:t>rozpoznawanie potrzeb</w:t>
      </w:r>
      <w:r w:rsidR="00FB3A10" w:rsidRPr="00190C69">
        <w:t xml:space="preserve"> lub </w:t>
      </w:r>
      <w:r w:rsidRPr="00190C69">
        <w:t>wyznaczanie celów rozwoju</w:t>
      </w:r>
      <w:r w:rsidR="00AE4F14" w:rsidRPr="00190C69">
        <w:t xml:space="preserve"> odbiorców usług</w:t>
      </w:r>
      <w:r w:rsidR="00FB3A10" w:rsidRPr="00190C69">
        <w:t>;</w:t>
      </w:r>
    </w:p>
    <w:p w14:paraId="54387AEF" w14:textId="77777777" w:rsidR="0015243B" w:rsidRPr="00190C69" w:rsidRDefault="0015243B" w:rsidP="004C48E1">
      <w:pPr>
        <w:pStyle w:val="Akapitzlist"/>
      </w:pPr>
      <w:r w:rsidRPr="00190C69">
        <w:lastRenderedPageBreak/>
        <w:t>projektowanie działań wpierających rozwój</w:t>
      </w:r>
      <w:r w:rsidR="00FB3A10" w:rsidRPr="00190C69">
        <w:t>;</w:t>
      </w:r>
    </w:p>
    <w:p w14:paraId="15D1105F" w14:textId="77777777" w:rsidR="0015243B" w:rsidRPr="00190C69" w:rsidRDefault="0015243B" w:rsidP="004C48E1">
      <w:pPr>
        <w:pStyle w:val="Akapitzlist"/>
      </w:pPr>
      <w:r w:rsidRPr="00190C69">
        <w:t>realizacja usługi wspierającej rozwój</w:t>
      </w:r>
      <w:r w:rsidR="00FB3A10" w:rsidRPr="00190C69">
        <w:t>;</w:t>
      </w:r>
    </w:p>
    <w:p w14:paraId="106DD56C" w14:textId="77777777" w:rsidR="0015243B" w:rsidRPr="00190C69" w:rsidRDefault="0015243B" w:rsidP="004C48E1">
      <w:pPr>
        <w:pStyle w:val="Akapitzlist"/>
      </w:pPr>
      <w:r w:rsidRPr="00190C69">
        <w:t>wsparcie transferu efektów uczenia się do praktyki</w:t>
      </w:r>
      <w:r w:rsidR="00FB3A10" w:rsidRPr="00190C69">
        <w:t>;</w:t>
      </w:r>
    </w:p>
    <w:p w14:paraId="60A13998" w14:textId="77777777" w:rsidR="0015243B" w:rsidRPr="00190C69" w:rsidRDefault="0015243B" w:rsidP="004C48E1">
      <w:pPr>
        <w:pStyle w:val="Akapitzlist"/>
      </w:pPr>
      <w:r w:rsidRPr="00190C69">
        <w:t>walidacja efektów uczenia się</w:t>
      </w:r>
      <w:r w:rsidR="00FB3A10" w:rsidRPr="00190C69">
        <w:t>;</w:t>
      </w:r>
    </w:p>
    <w:p w14:paraId="242B6040" w14:textId="77777777" w:rsidR="00093130" w:rsidRPr="00190C69" w:rsidRDefault="0015243B" w:rsidP="004C48E1">
      <w:pPr>
        <w:pStyle w:val="Akapitzlist"/>
      </w:pPr>
      <w:r w:rsidRPr="00190C69">
        <w:t>ewaluacja usługi</w:t>
      </w:r>
      <w:r w:rsidR="00093130" w:rsidRPr="00190C69">
        <w:t>;</w:t>
      </w:r>
    </w:p>
    <w:p w14:paraId="2F183D89" w14:textId="77777777" w:rsidR="00093130" w:rsidRPr="00190C69" w:rsidRDefault="00093130" w:rsidP="00093130">
      <w:pPr>
        <w:ind w:left="357"/>
      </w:pPr>
      <w:r w:rsidRPr="00190C69">
        <w:t>lub</w:t>
      </w:r>
    </w:p>
    <w:p w14:paraId="4FFD72C8" w14:textId="58D679F2" w:rsidR="0015243B" w:rsidRPr="00190C69" w:rsidRDefault="00093130" w:rsidP="000D6C64">
      <w:pPr>
        <w:pStyle w:val="Akapitzlist"/>
        <w:numPr>
          <w:ilvl w:val="0"/>
          <w:numId w:val="10"/>
        </w:numPr>
      </w:pPr>
      <w:r w:rsidRPr="00190C69">
        <w:t>rozwoju lub nabycia nowych kompetencji</w:t>
      </w:r>
      <w:r w:rsidR="00AD6D79">
        <w:t xml:space="preserve"> lub uzyskania kwalifikacji</w:t>
      </w:r>
      <w:r w:rsidRPr="00190C69">
        <w:t xml:space="preserve"> związanych z zakresem tematycznym prowadzonych lub planowanych do prowadzenia </w:t>
      </w:r>
      <w:r w:rsidR="00EF0E9C" w:rsidRPr="00190C69">
        <w:t xml:space="preserve">usług rozwojowych w BUR </w:t>
      </w:r>
      <w:r w:rsidRPr="00190C69">
        <w:t xml:space="preserve">przez uczestników </w:t>
      </w:r>
      <w:r w:rsidR="00AD6D79">
        <w:t xml:space="preserve">lub uczestniczki </w:t>
      </w:r>
      <w:r w:rsidRPr="00190C69">
        <w:t>projektu</w:t>
      </w:r>
      <w:r w:rsidR="00EF0E9C" w:rsidRPr="00190C69">
        <w:t>.</w:t>
      </w:r>
    </w:p>
    <w:p w14:paraId="49293D78" w14:textId="77777777" w:rsidR="0015243B" w:rsidRPr="00190C69" w:rsidRDefault="0015243B" w:rsidP="00EF2228">
      <w:r w:rsidRPr="00190C69">
        <w:t xml:space="preserve">Przez </w:t>
      </w:r>
      <w:r w:rsidRPr="00190C69">
        <w:rPr>
          <w:b/>
          <w:bCs/>
        </w:rPr>
        <w:t>usługi rozwojowe</w:t>
      </w:r>
      <w:r w:rsidRPr="00190C69">
        <w:t xml:space="preserve"> należy rozumieć usługi:</w:t>
      </w:r>
    </w:p>
    <w:p w14:paraId="4E280420" w14:textId="77777777" w:rsidR="0015243B" w:rsidRPr="00190C69" w:rsidRDefault="0015243B" w:rsidP="00FB3A10">
      <w:pPr>
        <w:pStyle w:val="Akapitzlist"/>
      </w:pPr>
      <w:r w:rsidRPr="00190C69">
        <w:t>doradcze, mające na celu nabycie, utrzymanie lub wzrost kompetencji usługobiorcy (uczestnik</w:t>
      </w:r>
      <w:r w:rsidR="00FB3A10" w:rsidRPr="00190C69">
        <w:t xml:space="preserve"> lub </w:t>
      </w:r>
      <w:r w:rsidRPr="00190C69">
        <w:t>uczestniczka) lub pozwalające na ich rozwój,</w:t>
      </w:r>
    </w:p>
    <w:p w14:paraId="7033302A" w14:textId="77777777" w:rsidR="0015243B" w:rsidRPr="00190C69" w:rsidRDefault="0015243B" w:rsidP="00FB3A10">
      <w:pPr>
        <w:pStyle w:val="Akapitzlist"/>
      </w:pPr>
      <w:r w:rsidRPr="00190C69">
        <w:t>szkoleniowe, mające na celu nabycie, potwierdzenie lub wzrost kompetencji usługobiorcy (uczestnik lub uczestniczk</w:t>
      </w:r>
      <w:r w:rsidR="00FB3A10" w:rsidRPr="00190C69">
        <w:t>a</w:t>
      </w:r>
      <w:r w:rsidRPr="00190C69">
        <w:t>), w tym przygotowujące do uzyskania kwalifikacji lub umożliwiające potwierdzenie kwalifikacji, lub pozwalające na ich rozwój.</w:t>
      </w:r>
    </w:p>
    <w:p w14:paraId="76CBB4B7" w14:textId="1587E05F" w:rsidR="0015243B" w:rsidRPr="00190C69" w:rsidRDefault="0015243B" w:rsidP="00EF2228">
      <w:r w:rsidRPr="00190C69">
        <w:t xml:space="preserve">Usługi rozwojowe, o których mowa w </w:t>
      </w:r>
      <w:r w:rsidR="00FB3A10" w:rsidRPr="00190C69">
        <w:t xml:space="preserve">tiret </w:t>
      </w:r>
      <w:r w:rsidRPr="00190C69">
        <w:t>2 kryterium</w:t>
      </w:r>
      <w:r w:rsidR="008F7693" w:rsidRPr="00190C69">
        <w:t>,</w:t>
      </w:r>
      <w:r w:rsidRPr="00190C69">
        <w:t xml:space="preserve"> będą realizowane przez wykonawców wybranych przez Odbiorców wsparcia na rynku komercyjnym</w:t>
      </w:r>
      <w:r w:rsidR="007434BE" w:rsidRPr="00190C69">
        <w:t xml:space="preserve"> w wyniku przeprowadzonego co najmniej rozeznania rynku</w:t>
      </w:r>
      <w:r w:rsidRPr="00190C69">
        <w:t xml:space="preserve">. Na etapie realizacji </w:t>
      </w:r>
      <w:r w:rsidR="00DA1000" w:rsidRPr="00190C69">
        <w:t xml:space="preserve">dofinansowanego w naborze </w:t>
      </w:r>
      <w:r w:rsidRPr="00190C69">
        <w:t xml:space="preserve">projektu poprawność przeprowadzenia wyboru wykonawcy usługi rozwojowej podlega weryfikacji przez Beneficjenta. Na etapie rekrutacji ocenie </w:t>
      </w:r>
      <w:r w:rsidR="000B7C40" w:rsidRPr="00190C69">
        <w:t xml:space="preserve">przez Beneficjenta </w:t>
      </w:r>
      <w:r w:rsidRPr="00190C69">
        <w:t>będzie podlegał wniosek o udzielenie wsparcia, w tym wskazane cele rozwojowe</w:t>
      </w:r>
      <w:r w:rsidR="00190C69" w:rsidRPr="00190C69">
        <w:br/>
      </w:r>
      <w:r w:rsidR="00EA5586" w:rsidRPr="00190C69">
        <w:t>i</w:t>
      </w:r>
      <w:r w:rsidR="00847E84" w:rsidRPr="00190C69">
        <w:t xml:space="preserve"> planowane do sfinansowania w ramach projektu usługi rozwojowe</w:t>
      </w:r>
      <w:r w:rsidR="00AD6D79">
        <w:t>,</w:t>
      </w:r>
      <w:r w:rsidR="00847E84" w:rsidRPr="00190C69">
        <w:t xml:space="preserve"> m.in. pod kątem wpisywania się w </w:t>
      </w:r>
      <w:r w:rsidR="00AD6D79">
        <w:t xml:space="preserve">zakresy </w:t>
      </w:r>
      <w:r w:rsidR="00847E84" w:rsidRPr="00190C69">
        <w:t>zidentyfikowane powyżej w pkt a)</w:t>
      </w:r>
      <w:r w:rsidR="00AD6D79">
        <w:t xml:space="preserve"> i b) uzasadnienia kryterium. </w:t>
      </w:r>
      <w:r w:rsidR="00847E84" w:rsidRPr="00190C69">
        <w:t xml:space="preserve"> </w:t>
      </w:r>
    </w:p>
    <w:p w14:paraId="7FE0BB40" w14:textId="77777777" w:rsidR="0015243B" w:rsidRPr="00190C69" w:rsidRDefault="0015243B" w:rsidP="00EF2228">
      <w:r w:rsidRPr="00190C69">
        <w:lastRenderedPageBreak/>
        <w:t>Kryterium będzie oceniane na podstawie treści wniosku o dofinansowanie projektu.</w:t>
      </w:r>
    </w:p>
    <w:p w14:paraId="6B7C804E" w14:textId="18B74CD8" w:rsidR="0015243B" w:rsidRPr="00190C69" w:rsidRDefault="0015243B" w:rsidP="00EF2228">
      <w:pPr>
        <w:rPr>
          <w:bCs/>
        </w:rPr>
      </w:pPr>
      <w:r w:rsidRPr="00190C69">
        <w:t xml:space="preserve">Czy treść wniosku o dofinansowanie w części dotyczącej spełniania kryterium może być uzupełniana lub poprawiana w zakresie określonym </w:t>
      </w:r>
      <w:r w:rsidRPr="00190C69">
        <w:br/>
        <w:t>w regulaminie wyboru projektów?:</w:t>
      </w:r>
      <w:r w:rsidR="004C48E1" w:rsidRPr="00190C69">
        <w:rPr>
          <w:bCs/>
        </w:rPr>
        <w:t xml:space="preserve"> </w:t>
      </w:r>
      <w:r w:rsidRPr="00190C69">
        <w:rPr>
          <w:bCs/>
        </w:rPr>
        <w:t>Tak</w:t>
      </w:r>
    </w:p>
    <w:p w14:paraId="6BDEB6DC" w14:textId="77777777" w:rsidR="00093130" w:rsidRPr="00C27BA2" w:rsidRDefault="00093130" w:rsidP="00093130">
      <w:pPr>
        <w:pStyle w:val="Nazwakryterium"/>
      </w:pPr>
      <w:r w:rsidRPr="00C27BA2">
        <w:t>Maksymalny poziom refundacji usługi rozwojowej nie może przekroczyć:</w:t>
      </w:r>
    </w:p>
    <w:p w14:paraId="5A1A1500" w14:textId="2EE811C1" w:rsidR="00093130" w:rsidRDefault="00093130" w:rsidP="000D6C64">
      <w:pPr>
        <w:pStyle w:val="Nazwakryterium"/>
        <w:numPr>
          <w:ilvl w:val="0"/>
          <w:numId w:val="9"/>
        </w:numPr>
      </w:pPr>
      <w:r>
        <w:t>80% kosztów usługi w przypadku, gdy usługa dotyczy rozwoju lub nabycia kompetencji</w:t>
      </w:r>
      <w:r w:rsidR="00AD6D79">
        <w:t xml:space="preserve"> lub uzyskania kwalifikacji</w:t>
      </w:r>
      <w:r w:rsidR="006B1A54">
        <w:t xml:space="preserve"> przez</w:t>
      </w:r>
      <w:r>
        <w:t xml:space="preserve"> uczestników </w:t>
      </w:r>
      <w:r w:rsidR="006B1A54">
        <w:t xml:space="preserve">lub uczestniczki </w:t>
      </w:r>
      <w:r>
        <w:t>projektu</w:t>
      </w:r>
      <w:r w:rsidR="006B1A54">
        <w:t>,</w:t>
      </w:r>
      <w:r>
        <w:t xml:space="preserve"> związanych z rozwojem </w:t>
      </w:r>
      <w:r w:rsidRPr="00411842">
        <w:t xml:space="preserve">umiejętności </w:t>
      </w:r>
      <w:r>
        <w:t>t</w:t>
      </w:r>
      <w:r w:rsidRPr="00411842">
        <w:t>renerskich</w:t>
      </w:r>
      <w:r w:rsidR="006B1A54">
        <w:t xml:space="preserve">, </w:t>
      </w:r>
      <w:r w:rsidRPr="00411842">
        <w:t>doradczych</w:t>
      </w:r>
      <w:r w:rsidR="006B1A54">
        <w:t xml:space="preserve">, </w:t>
      </w:r>
      <w:r w:rsidRPr="00411842">
        <w:t>mentorskich</w:t>
      </w:r>
      <w:r w:rsidR="006B1A54">
        <w:t xml:space="preserve"> lub </w:t>
      </w:r>
      <w:r w:rsidRPr="00411842">
        <w:t>coachingowych</w:t>
      </w:r>
      <w:r w:rsidR="006B1A54">
        <w:t>,</w:t>
      </w:r>
      <w:r>
        <w:t xml:space="preserve"> wpisujących się w obszary tematyczne wskazane w pkt</w:t>
      </w:r>
      <w:r w:rsidR="000B36AE">
        <w:t xml:space="preserve"> </w:t>
      </w:r>
      <w:r>
        <w:t xml:space="preserve">a) </w:t>
      </w:r>
      <w:r w:rsidR="00190C69">
        <w:t xml:space="preserve">uzasadnienia </w:t>
      </w:r>
      <w:r>
        <w:t xml:space="preserve">kryterium nr 5, </w:t>
      </w:r>
    </w:p>
    <w:p w14:paraId="35A47D3D" w14:textId="17FDD429" w:rsidR="00093130" w:rsidRDefault="00093130" w:rsidP="000D6C64">
      <w:pPr>
        <w:pStyle w:val="Nazwakryterium"/>
        <w:numPr>
          <w:ilvl w:val="0"/>
          <w:numId w:val="9"/>
        </w:numPr>
      </w:pPr>
      <w:r>
        <w:t xml:space="preserve">50% kosztów usługi w przypadku, gdy usługa dotyczy </w:t>
      </w:r>
      <w:r w:rsidRPr="009A2ED7">
        <w:t xml:space="preserve">rozwoju </w:t>
      </w:r>
      <w:r>
        <w:t xml:space="preserve">lub nabycia nowych kompetencji </w:t>
      </w:r>
      <w:r w:rsidR="006B1A54">
        <w:t xml:space="preserve">lub uzyskania kwalifikacji </w:t>
      </w:r>
      <w:r w:rsidRPr="009A2ED7">
        <w:t xml:space="preserve">związanych z zakresem </w:t>
      </w:r>
      <w:r>
        <w:t xml:space="preserve">tematycznym prowadzonych lub planowanych do prowadzenia </w:t>
      </w:r>
      <w:r w:rsidR="00EF0E9C">
        <w:t>usług rozwojowych</w:t>
      </w:r>
      <w:r w:rsidR="00EF0E9C" w:rsidRPr="00267236">
        <w:t xml:space="preserve"> </w:t>
      </w:r>
      <w:r w:rsidR="00EF0E9C">
        <w:t xml:space="preserve">w BUR </w:t>
      </w:r>
      <w:r>
        <w:t xml:space="preserve">przez uczestników </w:t>
      </w:r>
      <w:r w:rsidR="006B1A54">
        <w:t xml:space="preserve">lub uczestniczki </w:t>
      </w:r>
      <w:r>
        <w:t>projektu</w:t>
      </w:r>
      <w:r w:rsidR="00FA1A12">
        <w:t>.</w:t>
      </w:r>
      <w:r>
        <w:t xml:space="preserve"> </w:t>
      </w:r>
    </w:p>
    <w:p w14:paraId="04DFF730" w14:textId="0F7C8345" w:rsidR="00093130" w:rsidRPr="002472C3" w:rsidRDefault="00093130" w:rsidP="00093130">
      <w:pPr>
        <w:pStyle w:val="Nazwakryterium"/>
        <w:numPr>
          <w:ilvl w:val="0"/>
          <w:numId w:val="0"/>
        </w:numPr>
        <w:rPr>
          <w:b w:val="0"/>
        </w:rPr>
      </w:pPr>
      <w:r>
        <w:rPr>
          <w:b w:val="0"/>
        </w:rPr>
        <w:t>Kryterium ma na celu określenie maksymalnego poziomu wsparcia, jakie może uzyskać Odbiorca wsparcia w ramach projektu. Ponadto</w:t>
      </w:r>
      <w:r w:rsidR="006B1A54">
        <w:rPr>
          <w:b w:val="0"/>
        </w:rPr>
        <w:t>,</w:t>
      </w:r>
      <w:r>
        <w:rPr>
          <w:b w:val="0"/>
        </w:rPr>
        <w:t xml:space="preserve"> kryterium ma na celu preferowanie udziału uczestników</w:t>
      </w:r>
      <w:r w:rsidR="006B1A54">
        <w:rPr>
          <w:b w:val="0"/>
        </w:rPr>
        <w:t xml:space="preserve"> lub uczestniczek</w:t>
      </w:r>
      <w:r>
        <w:rPr>
          <w:b w:val="0"/>
        </w:rPr>
        <w:t xml:space="preserve"> projektu w usługach rozwojowych </w:t>
      </w:r>
      <w:r w:rsidRPr="002472C3">
        <w:rPr>
          <w:b w:val="0"/>
        </w:rPr>
        <w:t xml:space="preserve">związanych z rozwojem umiejętności </w:t>
      </w:r>
      <w:r w:rsidR="006B1A54" w:rsidRPr="006B1A54">
        <w:rPr>
          <w:b w:val="0"/>
        </w:rPr>
        <w:t>trenerskich, doradczych, mentorskich lub coachingowych</w:t>
      </w:r>
      <w:r w:rsidR="006B1A54" w:rsidRPr="006B1A54">
        <w:t xml:space="preserve"> </w:t>
      </w:r>
      <w:r>
        <w:rPr>
          <w:b w:val="0"/>
        </w:rPr>
        <w:t xml:space="preserve">osób prowadzących usługi poprzez zwiększenie poziomu wsparcia, co w efekcie przełoży się na podniesienie jakości usług rozwojowych świadczonych w BUR. </w:t>
      </w:r>
    </w:p>
    <w:p w14:paraId="1F1AA04B" w14:textId="154DC7C3" w:rsidR="00093130" w:rsidRDefault="00093130" w:rsidP="00093130">
      <w:pPr>
        <w:pStyle w:val="Nazwakryterium"/>
        <w:numPr>
          <w:ilvl w:val="0"/>
          <w:numId w:val="0"/>
        </w:numPr>
        <w:rPr>
          <w:b w:val="0"/>
        </w:rPr>
      </w:pPr>
      <w:r w:rsidRPr="002F4AEB">
        <w:rPr>
          <w:b w:val="0"/>
        </w:rPr>
        <w:lastRenderedPageBreak/>
        <w:t xml:space="preserve">Przez uczestnika </w:t>
      </w:r>
      <w:r w:rsidR="006B1A54">
        <w:rPr>
          <w:b w:val="0"/>
        </w:rPr>
        <w:t xml:space="preserve">lub uczestniczkę </w:t>
      </w:r>
      <w:r w:rsidRPr="002F4AEB">
        <w:rPr>
          <w:b w:val="0"/>
        </w:rPr>
        <w:t>projektu rozumie się osoby korzystające z usług rozwojowych w ramach projektu</w:t>
      </w:r>
      <w:r w:rsidR="006B1A54">
        <w:rPr>
          <w:b w:val="0"/>
        </w:rPr>
        <w:t>,</w:t>
      </w:r>
      <w:r w:rsidRPr="002F4AEB">
        <w:rPr>
          <w:b w:val="0"/>
        </w:rPr>
        <w:t xml:space="preserve"> wskazane w kryterium dostępu nr 3.</w:t>
      </w:r>
    </w:p>
    <w:p w14:paraId="45A54754" w14:textId="78178DB8" w:rsidR="00093130" w:rsidRPr="002F4AEB" w:rsidRDefault="00093130" w:rsidP="00093130">
      <w:pPr>
        <w:pStyle w:val="Nazwakryterium"/>
        <w:numPr>
          <w:ilvl w:val="0"/>
          <w:numId w:val="0"/>
        </w:numPr>
        <w:rPr>
          <w:b w:val="0"/>
        </w:rPr>
      </w:pPr>
      <w:r w:rsidRPr="002F4AEB">
        <w:rPr>
          <w:b w:val="0"/>
        </w:rPr>
        <w:t>Kryterium będzie oceniane na podstawie treści wniosku o dofinansowanie projektu.</w:t>
      </w:r>
    </w:p>
    <w:p w14:paraId="70AE3941" w14:textId="3AA4BCC3" w:rsidR="00093130" w:rsidRPr="002F4AEB" w:rsidRDefault="00093130" w:rsidP="00093130">
      <w:pPr>
        <w:pStyle w:val="Nazwakryterium"/>
        <w:numPr>
          <w:ilvl w:val="0"/>
          <w:numId w:val="0"/>
        </w:numPr>
        <w:rPr>
          <w:b w:val="0"/>
        </w:rPr>
      </w:pPr>
      <w:r w:rsidRPr="002F4AEB">
        <w:rPr>
          <w:b w:val="0"/>
        </w:rPr>
        <w:t xml:space="preserve">Czy treść wniosku o dofinansowanie w części dotyczącej spełniania kryterium może być uzupełniana lub poprawiana w zakresie określonym </w:t>
      </w:r>
      <w:r w:rsidRPr="002F4AEB">
        <w:rPr>
          <w:b w:val="0"/>
        </w:rPr>
        <w:br/>
        <w:t>w regulaminie wyboru projektów?: Tak</w:t>
      </w:r>
    </w:p>
    <w:p w14:paraId="66D76759" w14:textId="6AF54741" w:rsidR="0015243B" w:rsidRPr="00190C69" w:rsidRDefault="001F4E21" w:rsidP="004C48E1">
      <w:pPr>
        <w:pStyle w:val="Nazwakryterium"/>
      </w:pPr>
      <w:r>
        <w:t>W</w:t>
      </w:r>
      <w:r w:rsidR="0015243B" w:rsidRPr="00EF2228">
        <w:t xml:space="preserve">artość kosztów kwalifikowalnych </w:t>
      </w:r>
      <w:bookmarkStart w:id="4" w:name="_Hlk135827046"/>
      <w:r w:rsidR="0015243B" w:rsidRPr="00EF2228">
        <w:t>projektu na etapie składania wniosku</w:t>
      </w:r>
      <w:r w:rsidR="004C48E1">
        <w:t xml:space="preserve"> </w:t>
      </w:r>
      <w:r w:rsidR="0015243B" w:rsidRPr="00EF2228">
        <w:t>o dofinansowanie wynosi nie mniej niż 10</w:t>
      </w:r>
      <w:r w:rsidR="00F94DC6">
        <w:t> </w:t>
      </w:r>
      <w:r w:rsidR="0015243B" w:rsidRPr="00EF2228">
        <w:t>26</w:t>
      </w:r>
      <w:r w:rsidR="00F94DC6">
        <w:t>6 000</w:t>
      </w:r>
      <w:r w:rsidR="0015243B" w:rsidRPr="00EF2228">
        <w:t xml:space="preserve"> zł oraz nie więcej niż 16</w:t>
      </w:r>
      <w:r w:rsidR="00F94DC6">
        <w:t> </w:t>
      </w:r>
      <w:r w:rsidR="0015243B" w:rsidRPr="00EF2228">
        <w:t>3</w:t>
      </w:r>
      <w:r w:rsidR="00F94DC6">
        <w:t>12 500</w:t>
      </w:r>
      <w:r w:rsidR="0015243B" w:rsidRPr="00EF2228">
        <w:t xml:space="preserve"> zł, przy założeniu, że średni koszt </w:t>
      </w:r>
      <w:bookmarkEnd w:id="4"/>
      <w:r w:rsidR="0015243B" w:rsidRPr="00EF2228">
        <w:t xml:space="preserve">wydatków kwalifikowanych projektu </w:t>
      </w:r>
      <w:r w:rsidR="0015243B" w:rsidRPr="00190C69">
        <w:t xml:space="preserve">na </w:t>
      </w:r>
      <w:r w:rsidR="00F94DC6" w:rsidRPr="00190C69">
        <w:t>1 osobę korzystając</w:t>
      </w:r>
      <w:r w:rsidR="006B1A54">
        <w:t>ą</w:t>
      </w:r>
      <w:r w:rsidR="00F94DC6" w:rsidRPr="00190C69">
        <w:t xml:space="preserve"> z usług rozwojowych</w:t>
      </w:r>
      <w:r w:rsidR="007A6A3A">
        <w:br/>
      </w:r>
      <w:r w:rsidR="00F94DC6" w:rsidRPr="00190C69">
        <w:t xml:space="preserve">w ramach projektu </w:t>
      </w:r>
      <w:r w:rsidR="0015243B" w:rsidRPr="00190C69">
        <w:t>nie może przekroczyć</w:t>
      </w:r>
      <w:r w:rsidR="00F94DC6" w:rsidRPr="00190C69">
        <w:t xml:space="preserve"> 43 500</w:t>
      </w:r>
      <w:r w:rsidR="0015243B" w:rsidRPr="00190C69">
        <w:t xml:space="preserve"> zł.</w:t>
      </w:r>
    </w:p>
    <w:p w14:paraId="70A4C188" w14:textId="77777777" w:rsidR="0015243B" w:rsidRPr="004C48E1" w:rsidRDefault="0015243B" w:rsidP="00EF2228">
      <w:pPr>
        <w:rPr>
          <w:b/>
          <w:bCs/>
        </w:rPr>
      </w:pPr>
      <w:r w:rsidRPr="004C48E1">
        <w:rPr>
          <w:b/>
          <w:bCs/>
        </w:rPr>
        <w:t>Opis i uzasadnienie kryterium:</w:t>
      </w:r>
    </w:p>
    <w:p w14:paraId="7BA17670" w14:textId="77777777" w:rsidR="0015243B" w:rsidRPr="00EF2228" w:rsidRDefault="0015243B" w:rsidP="00EF2228">
      <w:r w:rsidRPr="00EF2228">
        <w:t xml:space="preserve">Kryterium ma zagwarantować, że projekt jest odpowiedzią na nabór </w:t>
      </w:r>
      <w:r w:rsidRPr="00EF2228">
        <w:br/>
        <w:t xml:space="preserve">i zapewni realizację wskaźników działania. Kryterium ma również umożliwić realizację projektów o odpowiednio dużym budżecie, gwarantującym optymalne wykorzystanie dostępnych środków oraz sprawną obsługę projektów przez Instytucję Pośredniczącą. </w:t>
      </w:r>
      <w:bookmarkStart w:id="5" w:name="_Hlk138425019"/>
    </w:p>
    <w:p w14:paraId="7C49A696" w14:textId="2381F764" w:rsidR="0015243B" w:rsidRPr="00EF2228" w:rsidRDefault="0015243B" w:rsidP="00EF2228">
      <w:r w:rsidRPr="00EF2228">
        <w:t>Na etapie realizacji projektu limity wskazane w kryterium na wniosek Beneficjenta i po akceptacji IP, będą mogły ulec zmianie</w:t>
      </w:r>
      <w:r w:rsidR="006B1A54">
        <w:t>,</w:t>
      </w:r>
      <w:r w:rsidRPr="00EF2228">
        <w:t xml:space="preserve"> za wyjątkiem średniego kosztu wydatków kwalifikowanych projektu na </w:t>
      </w:r>
      <w:r w:rsidR="00392CA7">
        <w:t>jedną osobę korzystającą z usług rozwojowych w ramach projektu</w:t>
      </w:r>
      <w:r w:rsidRPr="00EF2228">
        <w:t xml:space="preserve"> – </w:t>
      </w:r>
      <w:r w:rsidR="00392CA7">
        <w:t>43 500</w:t>
      </w:r>
      <w:r w:rsidRPr="00EF2228">
        <w:t xml:space="preserve"> zł.</w:t>
      </w:r>
    </w:p>
    <w:p w14:paraId="3088CB18" w14:textId="77777777" w:rsidR="0015243B" w:rsidRPr="00EF2228" w:rsidRDefault="0015243B" w:rsidP="00EF2228">
      <w:r w:rsidRPr="00EF2228">
        <w:t>Kryterium będzie oceniane na podstawie budżetu projektu złożonego w ramach naboru.</w:t>
      </w:r>
      <w:bookmarkEnd w:id="5"/>
    </w:p>
    <w:p w14:paraId="0AE42247" w14:textId="6AC30043" w:rsidR="0015243B" w:rsidRPr="00EF2228" w:rsidRDefault="0015243B" w:rsidP="00EF2228">
      <w:pPr>
        <w:rPr>
          <w:bCs/>
        </w:rPr>
      </w:pPr>
      <w:r w:rsidRPr="00EF2228">
        <w:lastRenderedPageBreak/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4C48E1">
        <w:rPr>
          <w:bCs/>
        </w:rPr>
        <w:t xml:space="preserve"> </w:t>
      </w:r>
      <w:r w:rsidRPr="00EF2228">
        <w:rPr>
          <w:bCs/>
        </w:rPr>
        <w:t>Nie</w:t>
      </w:r>
    </w:p>
    <w:p w14:paraId="6D03A700" w14:textId="045F512D" w:rsidR="0015243B" w:rsidRPr="00EF2228" w:rsidRDefault="0015243B" w:rsidP="004C48E1">
      <w:pPr>
        <w:pStyle w:val="Nazwakryterium"/>
      </w:pPr>
      <w:r w:rsidRPr="00EF2228">
        <w:t xml:space="preserve">Podmiot </w:t>
      </w:r>
      <w:r w:rsidR="00402379">
        <w:t>wyst</w:t>
      </w:r>
      <w:r w:rsidR="000025A3">
        <w:t>ę</w:t>
      </w:r>
      <w:r w:rsidR="00402379">
        <w:t xml:space="preserve">puje </w:t>
      </w:r>
      <w:r w:rsidR="00B16DBA">
        <w:t xml:space="preserve">tylko w </w:t>
      </w:r>
      <w:r w:rsidR="006B1A54">
        <w:t>1</w:t>
      </w:r>
      <w:r w:rsidRPr="00EF2228">
        <w:t xml:space="preserve"> wniosku o dofinansowanie </w:t>
      </w:r>
      <w:r w:rsidR="00B16DBA">
        <w:t xml:space="preserve">złożonym </w:t>
      </w:r>
      <w:r w:rsidRPr="00EF2228">
        <w:t>w ramach naboru.</w:t>
      </w:r>
    </w:p>
    <w:p w14:paraId="402AA775" w14:textId="77777777" w:rsidR="0015243B" w:rsidRPr="00EF2228" w:rsidRDefault="0015243B" w:rsidP="00EF2228">
      <w:r w:rsidRPr="004C48E1">
        <w:rPr>
          <w:b/>
          <w:bCs/>
        </w:rPr>
        <w:t>Opis i uzasadnienie kryterium:</w:t>
      </w:r>
      <w:r w:rsidRPr="004C48E1">
        <w:rPr>
          <w:b/>
          <w:bCs/>
        </w:rPr>
        <w:br/>
      </w:r>
      <w:r w:rsidRPr="00EF2228">
        <w:t xml:space="preserve">Kryterium ma na celu zwiększenie liczby podmiotów, które będą aplikowały o środki i podniesienie motywacji do składania lepszych jakościowo wniosków. </w:t>
      </w:r>
    </w:p>
    <w:p w14:paraId="3F67021B" w14:textId="77777777" w:rsidR="0015243B" w:rsidRPr="00EF2228" w:rsidRDefault="0015243B" w:rsidP="00EF2228">
      <w:r w:rsidRPr="00EF2228">
        <w:t xml:space="preserve">Kryterium ma również na celu wybór podmiotów, które będą skupiać się na realizacji jednego projektu w ramach naboru. Za podmiot uznaje się zarówno wnioskodawcę, jak i partnera. </w:t>
      </w:r>
    </w:p>
    <w:p w14:paraId="6DC88E09" w14:textId="77777777" w:rsidR="0015243B" w:rsidRPr="00EF2228" w:rsidRDefault="0015243B" w:rsidP="00EF2228">
      <w:r w:rsidRPr="00EF2228">
        <w:t xml:space="preserve">Kryterium będzie oceniane na podstawie treści wniosku o dofinansowanie projektu oraz listy wniosków o dofinansowanie złożonych w odpowiedzi na nabór. W przypadku wystąpienia podmiotu w kilku wnioskach o dofinasowanie, wszystkie wnioski zostaną uznane za niespełniające kryterium i odrzucone. </w:t>
      </w:r>
    </w:p>
    <w:p w14:paraId="41FDF35E" w14:textId="57B9F108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4C48E1">
        <w:rPr>
          <w:bCs/>
        </w:rPr>
        <w:t xml:space="preserve"> </w:t>
      </w:r>
      <w:r w:rsidRPr="00EF2228">
        <w:rPr>
          <w:bCs/>
        </w:rPr>
        <w:t>Nie</w:t>
      </w:r>
    </w:p>
    <w:p w14:paraId="466E3FFB" w14:textId="77777777" w:rsidR="0015243B" w:rsidRPr="00EF2228" w:rsidRDefault="0015243B" w:rsidP="004C48E1">
      <w:pPr>
        <w:pStyle w:val="Nazwakryterium"/>
      </w:pPr>
      <w:r w:rsidRPr="00EF2228">
        <w:t xml:space="preserve">Liczba podmiotów wchodzących w skład projektu partnerskiego nie przekracza 5 podmiotów (wnioskodawca i maksymalnie 4 partnerów).  </w:t>
      </w:r>
    </w:p>
    <w:p w14:paraId="0E994A11" w14:textId="77777777" w:rsidR="0015243B" w:rsidRPr="004C48E1" w:rsidRDefault="0015243B" w:rsidP="00EF2228">
      <w:pPr>
        <w:rPr>
          <w:b/>
          <w:bCs/>
        </w:rPr>
      </w:pPr>
      <w:r w:rsidRPr="004C48E1">
        <w:rPr>
          <w:b/>
          <w:bCs/>
        </w:rPr>
        <w:t>Opis i uzasadnienie kryterium:</w:t>
      </w:r>
    </w:p>
    <w:p w14:paraId="29BB2566" w14:textId="77777777" w:rsidR="0015243B" w:rsidRPr="00EF2228" w:rsidRDefault="0015243B" w:rsidP="00EF2228">
      <w:r w:rsidRPr="00EF2228">
        <w:t xml:space="preserve">Wymóg ten ma na celu sprawną realizację projektu. Zbyt duża liczba podmiotów może powodować utrudnienia związane z zarządzaniem </w:t>
      </w:r>
      <w:r w:rsidRPr="00EF2228">
        <w:br/>
        <w:t>i organizacją prac w ramach projektu.</w:t>
      </w:r>
    </w:p>
    <w:p w14:paraId="0B968EE1" w14:textId="77777777" w:rsidR="0015243B" w:rsidRPr="00EF2228" w:rsidRDefault="0015243B" w:rsidP="00EF2228">
      <w:r w:rsidRPr="00EF2228">
        <w:lastRenderedPageBreak/>
        <w:t xml:space="preserve">Kryterium będzie oceniane na podstawie treści wniosku o dofinansowanie projektu. </w:t>
      </w:r>
    </w:p>
    <w:p w14:paraId="29F3F288" w14:textId="136096E7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4C48E1">
        <w:rPr>
          <w:bCs/>
        </w:rPr>
        <w:t xml:space="preserve"> </w:t>
      </w:r>
      <w:r w:rsidRPr="00EF2228">
        <w:rPr>
          <w:bCs/>
        </w:rPr>
        <w:t>Nie</w:t>
      </w:r>
    </w:p>
    <w:p w14:paraId="0EAC0601" w14:textId="77777777" w:rsidR="0015243B" w:rsidRPr="00EF2228" w:rsidRDefault="0015243B" w:rsidP="004C48E1">
      <w:pPr>
        <w:pStyle w:val="Nazwakryterium"/>
      </w:pPr>
      <w:r w:rsidRPr="00EF2228">
        <w:t xml:space="preserve">Wnioskodawca dysponuje systemem informatycznym wspierającym realizację projektu. </w:t>
      </w:r>
    </w:p>
    <w:p w14:paraId="786F097C" w14:textId="77777777" w:rsidR="0015243B" w:rsidRPr="004C48E1" w:rsidRDefault="0015243B" w:rsidP="00EF2228">
      <w:pPr>
        <w:rPr>
          <w:b/>
          <w:bCs/>
        </w:rPr>
      </w:pPr>
      <w:r w:rsidRPr="004C48E1">
        <w:rPr>
          <w:b/>
          <w:bCs/>
        </w:rPr>
        <w:t>Opis i uzasadnienie kryterium:</w:t>
      </w:r>
    </w:p>
    <w:p w14:paraId="56CBD1EE" w14:textId="77777777" w:rsidR="0015243B" w:rsidRPr="00EF2228" w:rsidRDefault="0015243B" w:rsidP="00EF2228">
      <w:r w:rsidRPr="00EF2228">
        <w:t>W przypadku realizacji projektu w partnerstwie</w:t>
      </w:r>
      <w:r w:rsidR="008F7693">
        <w:t>,</w:t>
      </w:r>
      <w:r w:rsidRPr="00EF2228">
        <w:t xml:space="preserve"> kryterium może być spełnione przez jeden z podmiotów tworzących partnerstwo.</w:t>
      </w:r>
    </w:p>
    <w:p w14:paraId="64418946" w14:textId="77777777" w:rsidR="0015243B" w:rsidRPr="00EF2228" w:rsidRDefault="0015243B" w:rsidP="00EF2228">
      <w:r w:rsidRPr="00EF2228">
        <w:t xml:space="preserve">Kryterium zostanie uznane za spełnione, jeżeli wnioskodawca lub partner na etapie składania wniosku o dofinansowanie projektu potwierdzi, że na dzień rozpoczęcia realizacji projektu będzie dysponował funkcjonującym systemem informatycznym, który zapewni w ramach projektu elektroniczne składanie dokumentów przez </w:t>
      </w:r>
      <w:r w:rsidR="00B16DBA">
        <w:t xml:space="preserve">wszystkich </w:t>
      </w:r>
      <w:r w:rsidR="006F000E">
        <w:t>Odbiorców wsparcia</w:t>
      </w:r>
      <w:r w:rsidRPr="00EF2228">
        <w:t>, ich weryfikację, obsługę procesu podpisywania umów o udzielenie wsparcia oraz ich rozliczenie.</w:t>
      </w:r>
    </w:p>
    <w:p w14:paraId="413C3F43" w14:textId="77777777" w:rsidR="0015243B" w:rsidRPr="00EF2228" w:rsidRDefault="0015243B" w:rsidP="00EF2228">
      <w:r w:rsidRPr="00EF2228">
        <w:t xml:space="preserve">Kryterium to ma zapewnić możliwość sprawnej realizacji projektów oraz ułatwienie </w:t>
      </w:r>
      <w:r w:rsidR="00B16DBA">
        <w:t xml:space="preserve">wszystkim </w:t>
      </w:r>
      <w:r w:rsidR="006F000E">
        <w:t xml:space="preserve">Odbiorcom wsparcia </w:t>
      </w:r>
      <w:r w:rsidR="006A6A4C">
        <w:t>lub</w:t>
      </w:r>
      <w:r w:rsidRPr="00EF2228">
        <w:t xml:space="preserve"> ich pracownikom lub pracownicom korzystanie ze wsparcia oferowanego w ramach projektu. </w:t>
      </w:r>
    </w:p>
    <w:p w14:paraId="3F53B858" w14:textId="77777777" w:rsidR="0015243B" w:rsidRPr="00EF2228" w:rsidRDefault="0015243B" w:rsidP="00EF2228">
      <w:r w:rsidRPr="00EF2228">
        <w:t xml:space="preserve">IP w Regulaminie wyboru projektów określi wymagania względem systemu, o którym mowa w kryterium. </w:t>
      </w:r>
    </w:p>
    <w:p w14:paraId="09D3DAFE" w14:textId="77777777" w:rsidR="0015243B" w:rsidRPr="00EF2228" w:rsidRDefault="0015243B" w:rsidP="00EF2228">
      <w:r w:rsidRPr="00EF2228">
        <w:t>Kryterium będzie oceniane na podstawie treści wniosku o dofinansowanie projektu.</w:t>
      </w:r>
    </w:p>
    <w:p w14:paraId="1F84FFA4" w14:textId="7B89CAF8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4C48E1">
        <w:rPr>
          <w:bCs/>
        </w:rPr>
        <w:t xml:space="preserve"> </w:t>
      </w:r>
      <w:r w:rsidRPr="00EF2228">
        <w:rPr>
          <w:bCs/>
        </w:rPr>
        <w:t>Tak</w:t>
      </w:r>
    </w:p>
    <w:p w14:paraId="4C50075A" w14:textId="77777777" w:rsidR="0015243B" w:rsidRPr="00EF2228" w:rsidRDefault="0015243B" w:rsidP="004C48E1">
      <w:pPr>
        <w:pStyle w:val="Nagwek2"/>
      </w:pPr>
      <w:r w:rsidRPr="00EF2228">
        <w:lastRenderedPageBreak/>
        <w:t>Kryteria premiujące</w:t>
      </w:r>
    </w:p>
    <w:p w14:paraId="3536DA31" w14:textId="77777777" w:rsidR="0015243B" w:rsidRPr="00EF2228" w:rsidRDefault="0015243B" w:rsidP="004C48E1">
      <w:pPr>
        <w:pStyle w:val="Nazwakryterium"/>
        <w:numPr>
          <w:ilvl w:val="0"/>
          <w:numId w:val="0"/>
        </w:numPr>
      </w:pPr>
      <w:bookmarkStart w:id="6" w:name="_Hlk128059150"/>
      <w:bookmarkStart w:id="7" w:name="_Hlk129773924"/>
      <w:r w:rsidRPr="00EF2228">
        <w:t>Wnioskodawca zapewni zatrudnienie w ramach projektu (przez co najmniej połowę okresu realizacji projektu) na podstawie umowy o pracę w wymiarze co najmniej 0,5 etatu, co najmniej 1 osoby z niepełnosprawnością w rozumieniu Wytycznych dotyczących realizacji zasad równościowych w ramach funduszy unijnych na lata 2021-2027.</w:t>
      </w:r>
    </w:p>
    <w:p w14:paraId="145D631E" w14:textId="77777777" w:rsidR="0015243B" w:rsidRPr="00EF2228" w:rsidRDefault="0015243B" w:rsidP="00EF2228">
      <w:r w:rsidRPr="004C48E1">
        <w:rPr>
          <w:b/>
          <w:bCs/>
        </w:rPr>
        <w:t>Waga:</w:t>
      </w:r>
      <w:r w:rsidRPr="00EF2228">
        <w:rPr>
          <w:bCs/>
        </w:rPr>
        <w:t xml:space="preserve"> 4</w:t>
      </w:r>
    </w:p>
    <w:p w14:paraId="5DB03D27" w14:textId="77777777" w:rsidR="0015243B" w:rsidRPr="004C48E1" w:rsidRDefault="0015243B" w:rsidP="00EF2228">
      <w:pPr>
        <w:rPr>
          <w:b/>
          <w:bCs/>
        </w:rPr>
      </w:pPr>
      <w:bookmarkStart w:id="8" w:name="_Hlk128059272"/>
      <w:bookmarkEnd w:id="6"/>
      <w:r w:rsidRPr="004C48E1">
        <w:rPr>
          <w:b/>
          <w:bCs/>
        </w:rPr>
        <w:t>Opis i uzasadnienie kryterium:</w:t>
      </w:r>
    </w:p>
    <w:bookmarkEnd w:id="7"/>
    <w:p w14:paraId="4D26F768" w14:textId="77777777" w:rsidR="0015243B" w:rsidRPr="00EF2228" w:rsidRDefault="0015243B" w:rsidP="00EF2228">
      <w:r w:rsidRPr="00EF2228">
        <w:t>Kryterium ma na celu promowanie zaangażowania osób z niepełnosprawnościami w projektach współfinansowanych ze środków UE.</w:t>
      </w:r>
    </w:p>
    <w:p w14:paraId="6AEE1C62" w14:textId="77777777" w:rsidR="0015243B" w:rsidRPr="00EF2228" w:rsidRDefault="0015243B" w:rsidP="00EF2228">
      <w:r w:rsidRPr="00EF2228">
        <w:t>Kryterium weryfikowane na podstawie treści złożonego wniosku</w:t>
      </w:r>
      <w:r w:rsidRPr="00EF2228">
        <w:br/>
        <w:t>o dofinansowanie projektu.</w:t>
      </w:r>
    </w:p>
    <w:p w14:paraId="4BC3C001" w14:textId="77777777" w:rsidR="0015243B" w:rsidRPr="00EF2228" w:rsidRDefault="0015243B" w:rsidP="00EF2228">
      <w:r w:rsidRPr="00EF2228">
        <w:t xml:space="preserve">Koszt wynagrodzenia osoby z niepełnosprawnością może być kwalifikowany zarówno w ramach kosztów pośrednich, jak i bezpośrednich projektu. </w:t>
      </w:r>
    </w:p>
    <w:p w14:paraId="2FA9CF7D" w14:textId="5910F48A" w:rsidR="0015243B" w:rsidRDefault="0015243B" w:rsidP="00EF2228">
      <w:r w:rsidRPr="00EF2228">
        <w:t>W przypadku kwalifikowania wynagrodzenia w ramach kosztów pośrednich, w celu weryfikacji spełniania kryterium premiującego, na etapie wdrażania projektu IP wezwie Beneficjenta do przedstawienia dokumentów potwierdzających zatrudnienie osoby z niepełnosprawnością, np. umowy o pracę, aneksu do umowy o pracę (np. w związku</w:t>
      </w:r>
      <w:r w:rsidR="004C48E1">
        <w:t xml:space="preserve"> </w:t>
      </w:r>
      <w:r w:rsidRPr="00EF2228">
        <w:t>z oddelegowaniem do pracy w projekcie) oraz orzeczenia</w:t>
      </w:r>
      <w:r w:rsidR="004C48E1">
        <w:t xml:space="preserve"> </w:t>
      </w:r>
      <w:r w:rsidRPr="00EF2228">
        <w:t>o niepełnosprawności.</w:t>
      </w:r>
    </w:p>
    <w:p w14:paraId="7A8229A5" w14:textId="080244D1" w:rsidR="002A3582" w:rsidRPr="00EF2228" w:rsidRDefault="002A3582" w:rsidP="00EF2228">
      <w:r w:rsidRPr="002A3582">
        <w:t>W przypadku realizacji projektu w partnerstwie, kryterium może być spełnione przez jeden z podmiotów tworzących partnerstwo.</w:t>
      </w:r>
    </w:p>
    <w:p w14:paraId="2089C22F" w14:textId="77777777" w:rsidR="00642B74" w:rsidRDefault="00642B74" w:rsidP="00642B74">
      <w:pPr>
        <w:pStyle w:val="Nagwek1"/>
      </w:pPr>
      <w:bookmarkStart w:id="9" w:name="_Hlk159568068"/>
      <w:r w:rsidRPr="006323DD">
        <w:t>Podpis osoby upoważnionej do podejmowania decyzji w zakresie Rocznego Planu Działania</w:t>
      </w:r>
    </w:p>
    <w:p w14:paraId="5FEB3B65" w14:textId="179FA35B" w:rsidR="00642B74" w:rsidRPr="00490A2C" w:rsidRDefault="00642B74" w:rsidP="00642B74">
      <w:r w:rsidRPr="006323DD">
        <w:t>Miejscowość, data</w:t>
      </w:r>
      <w:r>
        <w:t>:</w:t>
      </w:r>
      <w:r w:rsidR="005E5A49">
        <w:t xml:space="preserve"> Warszawa, maj </w:t>
      </w:r>
      <w:r w:rsidR="008A086F">
        <w:t>2024</w:t>
      </w:r>
    </w:p>
    <w:p w14:paraId="5E5285FB" w14:textId="19FCB04C" w:rsidR="00642B74" w:rsidRPr="00DF5D43" w:rsidRDefault="00642B74" w:rsidP="00642B74">
      <w:pPr>
        <w:rPr>
          <w:b/>
          <w:bCs/>
        </w:rPr>
      </w:pPr>
      <w:r w:rsidRPr="006323DD">
        <w:lastRenderedPageBreak/>
        <w:t>Podpis osoby upoważnionej</w:t>
      </w:r>
      <w:r>
        <w:t>:</w:t>
      </w:r>
      <w:r w:rsidR="008A086F" w:rsidRPr="008A086F">
        <w:t xml:space="preserve"> p.o. Prezesa PARP Joanna Zembaczyńska-Świątek</w:t>
      </w:r>
    </w:p>
    <w:p w14:paraId="1EEAC46E" w14:textId="2B69CB43" w:rsidR="00687CD9" w:rsidRPr="00EF2228" w:rsidRDefault="00642B74" w:rsidP="0048394D">
      <w:r w:rsidRPr="006323DD">
        <w:t>Data zatwierdzenia fiszki w ramach Rocznego Planu Działania</w:t>
      </w:r>
      <w:r>
        <w:t>:</w:t>
      </w:r>
      <w:bookmarkEnd w:id="9"/>
      <w:r>
        <w:t xml:space="preserve"> </w:t>
      </w:r>
      <w:bookmarkEnd w:id="8"/>
      <w:r w:rsidR="00D93638">
        <w:t>20 maja 2024 r.</w:t>
      </w:r>
    </w:p>
    <w:sectPr w:rsidR="00687CD9" w:rsidRPr="00EF2228" w:rsidSect="00183A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54609" w14:textId="77777777" w:rsidR="002F405A" w:rsidRDefault="002F405A">
      <w:pPr>
        <w:spacing w:before="0" w:line="240" w:lineRule="auto"/>
      </w:pPr>
      <w:r>
        <w:separator/>
      </w:r>
    </w:p>
  </w:endnote>
  <w:endnote w:type="continuationSeparator" w:id="0">
    <w:p w14:paraId="0BDE1208" w14:textId="77777777" w:rsidR="002F405A" w:rsidRDefault="002F405A">
      <w:pPr>
        <w:spacing w:before="0" w:line="240" w:lineRule="auto"/>
      </w:pPr>
      <w:r>
        <w:continuationSeparator/>
      </w:r>
    </w:p>
  </w:endnote>
  <w:endnote w:type="continuationNotice" w:id="1">
    <w:p w14:paraId="3287AA8D" w14:textId="77777777" w:rsidR="002F405A" w:rsidRDefault="002F405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637AB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3528860"/>
      <w:docPartObj>
        <w:docPartGallery w:val="Page Numbers (Bottom of Page)"/>
        <w:docPartUnique/>
      </w:docPartObj>
    </w:sdtPr>
    <w:sdtEndPr/>
    <w:sdtContent>
      <w:p w14:paraId="2071BC39" w14:textId="77777777" w:rsidR="00C36CD8" w:rsidRDefault="00C36CD8">
        <w:pPr>
          <w:pStyle w:val="Stopka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464697" w:rsidRPr="00464697"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464EA1C9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094E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142AD" w14:textId="77777777" w:rsidR="002F405A" w:rsidRDefault="002F405A">
      <w:pPr>
        <w:spacing w:before="0" w:line="240" w:lineRule="auto"/>
      </w:pPr>
      <w:r>
        <w:separator/>
      </w:r>
    </w:p>
  </w:footnote>
  <w:footnote w:type="continuationSeparator" w:id="0">
    <w:p w14:paraId="26E8170C" w14:textId="77777777" w:rsidR="002F405A" w:rsidRDefault="002F405A">
      <w:pPr>
        <w:spacing w:before="0" w:line="240" w:lineRule="auto"/>
      </w:pPr>
      <w:r>
        <w:continuationSeparator/>
      </w:r>
    </w:p>
  </w:footnote>
  <w:footnote w:type="continuationNotice" w:id="1">
    <w:p w14:paraId="24BC72B3" w14:textId="77777777" w:rsidR="002F405A" w:rsidRDefault="002F405A">
      <w:pPr>
        <w:spacing w:before="0" w:line="240" w:lineRule="auto"/>
      </w:pPr>
    </w:p>
  </w:footnote>
  <w:footnote w:id="2">
    <w:p w14:paraId="4E3D4F61" w14:textId="77777777" w:rsidR="00E758EB" w:rsidRDefault="00E7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228">
        <w:t>na podstawie art. 55 ustawy z dnia 28 kwietnia 2022 r. o zasadach realizacji zadań finansowanych ze środków europejskich w perspektywie finansowej 2021-2027</w:t>
      </w:r>
    </w:p>
  </w:footnote>
  <w:footnote w:id="3">
    <w:p w14:paraId="763CE4BC" w14:textId="77777777" w:rsidR="0015243B" w:rsidRPr="00975E55" w:rsidRDefault="0015243B" w:rsidP="001524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5E55">
        <w:t>Opracowano na podstawie raportu z badań jakościowych przeprowadzonych w ramach projektu Branżowy Bilans Kapitału Ludzkiego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225C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4E516" w14:textId="77777777" w:rsidR="00B7748A" w:rsidRDefault="00B7748A" w:rsidP="00687CD9">
    <w:pPr>
      <w:pBdr>
        <w:top w:val="nil"/>
        <w:left w:val="nil"/>
        <w:bottom w:val="nil"/>
        <w:right w:val="nil"/>
        <w:between w:val="nil"/>
      </w:pBdr>
      <w:tabs>
        <w:tab w:val="left" w:pos="6578"/>
      </w:tabs>
      <w:spacing w:line="240" w:lineRule="auto"/>
      <w:rPr>
        <w:color w:val="000000"/>
      </w:rPr>
    </w:pPr>
    <w:r w:rsidRPr="0001539B">
      <w:rPr>
        <w:noProof/>
        <w:color w:val="2B579A"/>
        <w:sz w:val="28"/>
        <w:szCs w:val="28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55CFCB0A" wp14:editId="1FAD164D">
          <wp:simplePos x="0" y="0"/>
          <wp:positionH relativeFrom="margin">
            <wp:posOffset>0</wp:posOffset>
          </wp:positionH>
          <wp:positionV relativeFrom="topMargin">
            <wp:posOffset>184454</wp:posOffset>
          </wp:positionV>
          <wp:extent cx="5786120" cy="636905"/>
          <wp:effectExtent l="0" t="0" r="5080" b="0"/>
          <wp:wrapNone/>
          <wp:docPr id="12" name="_x00000" descr="Pasek logotypów: Fundusze Europejskie dla Rozwoju Społecznego; Rzeczpospolita Polska; Dofinansowane przez Unię Europejską;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_x00000" descr="Pasek logotypów: Fundusze Europejskie dla Rozwoju Społecznego; Rzeczpospolita Polska; Dofinansowane przez Unię Europejską;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12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CD9">
      <w:rPr>
        <w:color w:val="000000"/>
      </w:rPr>
      <w:tab/>
    </w:r>
  </w:p>
  <w:p w14:paraId="0DD548C0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90A56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0F7F"/>
    <w:multiLevelType w:val="hybridMultilevel"/>
    <w:tmpl w:val="71F8C502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533"/>
    <w:multiLevelType w:val="hybridMultilevel"/>
    <w:tmpl w:val="8CFC2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7A5"/>
    <w:multiLevelType w:val="hybridMultilevel"/>
    <w:tmpl w:val="10888462"/>
    <w:lvl w:ilvl="0" w:tplc="17183968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C30A2"/>
    <w:multiLevelType w:val="hybridMultilevel"/>
    <w:tmpl w:val="F7AE97A6"/>
    <w:lvl w:ilvl="0" w:tplc="32A2E838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9A23F5"/>
    <w:multiLevelType w:val="hybridMultilevel"/>
    <w:tmpl w:val="5134B168"/>
    <w:lvl w:ilvl="0" w:tplc="32A2E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AA220E"/>
    <w:multiLevelType w:val="hybridMultilevel"/>
    <w:tmpl w:val="457E4232"/>
    <w:lvl w:ilvl="0" w:tplc="FFFFFFFF">
      <w:start w:val="1"/>
      <w:numFmt w:val="decimal"/>
      <w:pStyle w:val="Nazwakryterium"/>
      <w:lvlText w:val="%1."/>
      <w:lvlJc w:val="left"/>
      <w:pPr>
        <w:ind w:left="720" w:hanging="72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A52FE5"/>
    <w:multiLevelType w:val="hybridMultilevel"/>
    <w:tmpl w:val="4A8403BC"/>
    <w:lvl w:ilvl="0" w:tplc="32A2E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C43996"/>
    <w:multiLevelType w:val="hybridMultilevel"/>
    <w:tmpl w:val="9DAC545E"/>
    <w:lvl w:ilvl="0" w:tplc="2A28B25C">
      <w:start w:val="1"/>
      <w:numFmt w:val="bullet"/>
      <w:pStyle w:val="Budetiharmongoram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9" w15:restartNumberingAfterBreak="0">
    <w:nsid w:val="6A8F3D8E"/>
    <w:multiLevelType w:val="hybridMultilevel"/>
    <w:tmpl w:val="6D1EA268"/>
    <w:lvl w:ilvl="0" w:tplc="32A2E838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484360">
    <w:abstractNumId w:val="6"/>
  </w:num>
  <w:num w:numId="2" w16cid:durableId="313224935">
    <w:abstractNumId w:val="2"/>
  </w:num>
  <w:num w:numId="3" w16cid:durableId="1992712753">
    <w:abstractNumId w:val="3"/>
  </w:num>
  <w:num w:numId="4" w16cid:durableId="2066953823">
    <w:abstractNumId w:val="8"/>
  </w:num>
  <w:num w:numId="5" w16cid:durableId="1478768017">
    <w:abstractNumId w:val="5"/>
  </w:num>
  <w:num w:numId="6" w16cid:durableId="867183819">
    <w:abstractNumId w:val="7"/>
  </w:num>
  <w:num w:numId="7" w16cid:durableId="675576390">
    <w:abstractNumId w:val="9"/>
  </w:num>
  <w:num w:numId="8" w16cid:durableId="1625966759">
    <w:abstractNumId w:val="4"/>
  </w:num>
  <w:num w:numId="9" w16cid:durableId="528224137">
    <w:abstractNumId w:val="0"/>
  </w:num>
  <w:num w:numId="10" w16cid:durableId="24662176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0"/>
    <w:rsid w:val="00000CEE"/>
    <w:rsid w:val="000017F3"/>
    <w:rsid w:val="0000186B"/>
    <w:rsid w:val="00001E3D"/>
    <w:rsid w:val="000025A3"/>
    <w:rsid w:val="00002D55"/>
    <w:rsid w:val="000036E5"/>
    <w:rsid w:val="00004E10"/>
    <w:rsid w:val="00007744"/>
    <w:rsid w:val="000078FF"/>
    <w:rsid w:val="000103C9"/>
    <w:rsid w:val="00011169"/>
    <w:rsid w:val="00011937"/>
    <w:rsid w:val="0001204C"/>
    <w:rsid w:val="0001279D"/>
    <w:rsid w:val="0001279F"/>
    <w:rsid w:val="000133DD"/>
    <w:rsid w:val="000136BF"/>
    <w:rsid w:val="00014692"/>
    <w:rsid w:val="0001539B"/>
    <w:rsid w:val="0001626E"/>
    <w:rsid w:val="00017224"/>
    <w:rsid w:val="00022E70"/>
    <w:rsid w:val="00024690"/>
    <w:rsid w:val="00026C8F"/>
    <w:rsid w:val="000276B1"/>
    <w:rsid w:val="0002776E"/>
    <w:rsid w:val="00031110"/>
    <w:rsid w:val="00033280"/>
    <w:rsid w:val="00035721"/>
    <w:rsid w:val="00035956"/>
    <w:rsid w:val="000374C2"/>
    <w:rsid w:val="00037721"/>
    <w:rsid w:val="000406DC"/>
    <w:rsid w:val="000412FF"/>
    <w:rsid w:val="00042EB8"/>
    <w:rsid w:val="00043552"/>
    <w:rsid w:val="00044009"/>
    <w:rsid w:val="00046B4C"/>
    <w:rsid w:val="0005028D"/>
    <w:rsid w:val="0005061E"/>
    <w:rsid w:val="00055D38"/>
    <w:rsid w:val="0005678D"/>
    <w:rsid w:val="00057E6F"/>
    <w:rsid w:val="0006397B"/>
    <w:rsid w:val="00063D87"/>
    <w:rsid w:val="00064686"/>
    <w:rsid w:val="00067E83"/>
    <w:rsid w:val="00070099"/>
    <w:rsid w:val="00070299"/>
    <w:rsid w:val="00070417"/>
    <w:rsid w:val="00071367"/>
    <w:rsid w:val="00072262"/>
    <w:rsid w:val="0007393F"/>
    <w:rsid w:val="000741EF"/>
    <w:rsid w:val="000748A5"/>
    <w:rsid w:val="00075AB6"/>
    <w:rsid w:val="000771FE"/>
    <w:rsid w:val="000772B4"/>
    <w:rsid w:val="0007759F"/>
    <w:rsid w:val="00077A61"/>
    <w:rsid w:val="0008496B"/>
    <w:rsid w:val="00090573"/>
    <w:rsid w:val="00093130"/>
    <w:rsid w:val="00094191"/>
    <w:rsid w:val="000966F4"/>
    <w:rsid w:val="000A0CE1"/>
    <w:rsid w:val="000A2FA2"/>
    <w:rsid w:val="000A418A"/>
    <w:rsid w:val="000A599E"/>
    <w:rsid w:val="000B029B"/>
    <w:rsid w:val="000B36AE"/>
    <w:rsid w:val="000B3747"/>
    <w:rsid w:val="000B489E"/>
    <w:rsid w:val="000B68F3"/>
    <w:rsid w:val="000B7C40"/>
    <w:rsid w:val="000C3B0A"/>
    <w:rsid w:val="000C47F1"/>
    <w:rsid w:val="000C6222"/>
    <w:rsid w:val="000C7055"/>
    <w:rsid w:val="000C7503"/>
    <w:rsid w:val="000D3A2B"/>
    <w:rsid w:val="000D3D22"/>
    <w:rsid w:val="000D6C64"/>
    <w:rsid w:val="000D7453"/>
    <w:rsid w:val="000E035F"/>
    <w:rsid w:val="000E0E77"/>
    <w:rsid w:val="000E177A"/>
    <w:rsid w:val="000E21EC"/>
    <w:rsid w:val="000E250E"/>
    <w:rsid w:val="000E32F7"/>
    <w:rsid w:val="000E365F"/>
    <w:rsid w:val="000E4D0E"/>
    <w:rsid w:val="000F02F8"/>
    <w:rsid w:val="000F0BC7"/>
    <w:rsid w:val="000F17EF"/>
    <w:rsid w:val="000F69C0"/>
    <w:rsid w:val="000F7190"/>
    <w:rsid w:val="00100CC4"/>
    <w:rsid w:val="00102434"/>
    <w:rsid w:val="00102751"/>
    <w:rsid w:val="0010341C"/>
    <w:rsid w:val="0010465E"/>
    <w:rsid w:val="001065FC"/>
    <w:rsid w:val="00110302"/>
    <w:rsid w:val="00117994"/>
    <w:rsid w:val="00117B59"/>
    <w:rsid w:val="0012125C"/>
    <w:rsid w:val="0012226E"/>
    <w:rsid w:val="00123AC6"/>
    <w:rsid w:val="00125A5E"/>
    <w:rsid w:val="00126EFD"/>
    <w:rsid w:val="00127B10"/>
    <w:rsid w:val="00135A33"/>
    <w:rsid w:val="001363CE"/>
    <w:rsid w:val="001368E4"/>
    <w:rsid w:val="001450C1"/>
    <w:rsid w:val="00145890"/>
    <w:rsid w:val="0014595E"/>
    <w:rsid w:val="001462B4"/>
    <w:rsid w:val="00151239"/>
    <w:rsid w:val="00151E63"/>
    <w:rsid w:val="0015243B"/>
    <w:rsid w:val="0015331C"/>
    <w:rsid w:val="00155189"/>
    <w:rsid w:val="00162412"/>
    <w:rsid w:val="0016471A"/>
    <w:rsid w:val="00164E5C"/>
    <w:rsid w:val="00170849"/>
    <w:rsid w:val="00171CA0"/>
    <w:rsid w:val="00174283"/>
    <w:rsid w:val="00175FC5"/>
    <w:rsid w:val="00176B23"/>
    <w:rsid w:val="00177041"/>
    <w:rsid w:val="00177DC2"/>
    <w:rsid w:val="00183A62"/>
    <w:rsid w:val="00186244"/>
    <w:rsid w:val="00186285"/>
    <w:rsid w:val="00187498"/>
    <w:rsid w:val="00190C69"/>
    <w:rsid w:val="00190FBF"/>
    <w:rsid w:val="00195FED"/>
    <w:rsid w:val="001A0EBC"/>
    <w:rsid w:val="001A3676"/>
    <w:rsid w:val="001A4B21"/>
    <w:rsid w:val="001A4DA2"/>
    <w:rsid w:val="001A5539"/>
    <w:rsid w:val="001A6E45"/>
    <w:rsid w:val="001B2591"/>
    <w:rsid w:val="001B307D"/>
    <w:rsid w:val="001C0134"/>
    <w:rsid w:val="001C45AF"/>
    <w:rsid w:val="001C5C52"/>
    <w:rsid w:val="001C6A08"/>
    <w:rsid w:val="001C7094"/>
    <w:rsid w:val="001D0A19"/>
    <w:rsid w:val="001D500E"/>
    <w:rsid w:val="001D5A37"/>
    <w:rsid w:val="001D649B"/>
    <w:rsid w:val="001D78BD"/>
    <w:rsid w:val="001D7DFD"/>
    <w:rsid w:val="001E2529"/>
    <w:rsid w:val="001E63DE"/>
    <w:rsid w:val="001E6C50"/>
    <w:rsid w:val="001E7663"/>
    <w:rsid w:val="001E78F4"/>
    <w:rsid w:val="001F041E"/>
    <w:rsid w:val="001F090F"/>
    <w:rsid w:val="001F17F2"/>
    <w:rsid w:val="001F1989"/>
    <w:rsid w:val="001F28B0"/>
    <w:rsid w:val="001F4E21"/>
    <w:rsid w:val="001F5253"/>
    <w:rsid w:val="001F6BE7"/>
    <w:rsid w:val="001F73D1"/>
    <w:rsid w:val="0020267E"/>
    <w:rsid w:val="00206D69"/>
    <w:rsid w:val="00212670"/>
    <w:rsid w:val="00212933"/>
    <w:rsid w:val="0021359F"/>
    <w:rsid w:val="00214458"/>
    <w:rsid w:val="002154EF"/>
    <w:rsid w:val="0021697F"/>
    <w:rsid w:val="00217E06"/>
    <w:rsid w:val="00220888"/>
    <w:rsid w:val="00220D5C"/>
    <w:rsid w:val="00221089"/>
    <w:rsid w:val="0022158D"/>
    <w:rsid w:val="002221C4"/>
    <w:rsid w:val="0022232A"/>
    <w:rsid w:val="0022278E"/>
    <w:rsid w:val="00222AF2"/>
    <w:rsid w:val="002230DA"/>
    <w:rsid w:val="002251B6"/>
    <w:rsid w:val="00225ED6"/>
    <w:rsid w:val="002264AE"/>
    <w:rsid w:val="002264B0"/>
    <w:rsid w:val="00227645"/>
    <w:rsid w:val="00227977"/>
    <w:rsid w:val="00227E6A"/>
    <w:rsid w:val="00230EA2"/>
    <w:rsid w:val="00231DC6"/>
    <w:rsid w:val="00234A8F"/>
    <w:rsid w:val="00237BC4"/>
    <w:rsid w:val="00237E70"/>
    <w:rsid w:val="00244CCD"/>
    <w:rsid w:val="002453E5"/>
    <w:rsid w:val="002453EC"/>
    <w:rsid w:val="002472C3"/>
    <w:rsid w:val="002524DF"/>
    <w:rsid w:val="0025306B"/>
    <w:rsid w:val="002539AA"/>
    <w:rsid w:val="00253BAC"/>
    <w:rsid w:val="002542FB"/>
    <w:rsid w:val="00254590"/>
    <w:rsid w:val="002572BF"/>
    <w:rsid w:val="002574FF"/>
    <w:rsid w:val="0026415F"/>
    <w:rsid w:val="002641F2"/>
    <w:rsid w:val="00266A3D"/>
    <w:rsid w:val="00267827"/>
    <w:rsid w:val="002755C0"/>
    <w:rsid w:val="00275852"/>
    <w:rsid w:val="00275CBC"/>
    <w:rsid w:val="00275EE2"/>
    <w:rsid w:val="002802CA"/>
    <w:rsid w:val="00281947"/>
    <w:rsid w:val="0028264B"/>
    <w:rsid w:val="00285AD4"/>
    <w:rsid w:val="002909EE"/>
    <w:rsid w:val="00291FBD"/>
    <w:rsid w:val="00292358"/>
    <w:rsid w:val="00294AE1"/>
    <w:rsid w:val="002A0F8A"/>
    <w:rsid w:val="002A199A"/>
    <w:rsid w:val="002A2922"/>
    <w:rsid w:val="002A33AA"/>
    <w:rsid w:val="002A3582"/>
    <w:rsid w:val="002A6E0E"/>
    <w:rsid w:val="002A7E8D"/>
    <w:rsid w:val="002B0C37"/>
    <w:rsid w:val="002B20DF"/>
    <w:rsid w:val="002B4F8A"/>
    <w:rsid w:val="002C17A5"/>
    <w:rsid w:val="002C439C"/>
    <w:rsid w:val="002C5FFA"/>
    <w:rsid w:val="002C6B42"/>
    <w:rsid w:val="002C77DB"/>
    <w:rsid w:val="002C7F10"/>
    <w:rsid w:val="002C7F51"/>
    <w:rsid w:val="002D3D58"/>
    <w:rsid w:val="002D4820"/>
    <w:rsid w:val="002D6FB8"/>
    <w:rsid w:val="002E11A1"/>
    <w:rsid w:val="002E2046"/>
    <w:rsid w:val="002E5515"/>
    <w:rsid w:val="002F0070"/>
    <w:rsid w:val="002F405A"/>
    <w:rsid w:val="002F4AEB"/>
    <w:rsid w:val="002F66E4"/>
    <w:rsid w:val="00302F4A"/>
    <w:rsid w:val="00305E30"/>
    <w:rsid w:val="00306363"/>
    <w:rsid w:val="003074E1"/>
    <w:rsid w:val="00307A2D"/>
    <w:rsid w:val="00310A06"/>
    <w:rsid w:val="00311360"/>
    <w:rsid w:val="00311A59"/>
    <w:rsid w:val="003158D1"/>
    <w:rsid w:val="00315D1C"/>
    <w:rsid w:val="00316C91"/>
    <w:rsid w:val="00316DC5"/>
    <w:rsid w:val="00317D51"/>
    <w:rsid w:val="00320484"/>
    <w:rsid w:val="00323F95"/>
    <w:rsid w:val="0032505A"/>
    <w:rsid w:val="00327566"/>
    <w:rsid w:val="00327614"/>
    <w:rsid w:val="00331123"/>
    <w:rsid w:val="0033507D"/>
    <w:rsid w:val="00343F65"/>
    <w:rsid w:val="00347DBC"/>
    <w:rsid w:val="00351C06"/>
    <w:rsid w:val="00352CF3"/>
    <w:rsid w:val="003535FE"/>
    <w:rsid w:val="0035578F"/>
    <w:rsid w:val="00355EF5"/>
    <w:rsid w:val="0035681D"/>
    <w:rsid w:val="003602E8"/>
    <w:rsid w:val="00360603"/>
    <w:rsid w:val="0036231D"/>
    <w:rsid w:val="003633E1"/>
    <w:rsid w:val="00363980"/>
    <w:rsid w:val="00366E9D"/>
    <w:rsid w:val="00374BBA"/>
    <w:rsid w:val="003809AF"/>
    <w:rsid w:val="003810C9"/>
    <w:rsid w:val="00381705"/>
    <w:rsid w:val="003833DF"/>
    <w:rsid w:val="003840D0"/>
    <w:rsid w:val="00384B21"/>
    <w:rsid w:val="00385D5A"/>
    <w:rsid w:val="00385F67"/>
    <w:rsid w:val="00386632"/>
    <w:rsid w:val="003875A6"/>
    <w:rsid w:val="00392CA7"/>
    <w:rsid w:val="003953EE"/>
    <w:rsid w:val="003958CB"/>
    <w:rsid w:val="003972D2"/>
    <w:rsid w:val="003973FF"/>
    <w:rsid w:val="003A354A"/>
    <w:rsid w:val="003A40FF"/>
    <w:rsid w:val="003A5AA5"/>
    <w:rsid w:val="003A5F93"/>
    <w:rsid w:val="003B1D00"/>
    <w:rsid w:val="003B41C2"/>
    <w:rsid w:val="003B77D8"/>
    <w:rsid w:val="003C2FC5"/>
    <w:rsid w:val="003C3660"/>
    <w:rsid w:val="003C5F30"/>
    <w:rsid w:val="003C621E"/>
    <w:rsid w:val="003D0D02"/>
    <w:rsid w:val="003D10D2"/>
    <w:rsid w:val="003D4E4F"/>
    <w:rsid w:val="003E0129"/>
    <w:rsid w:val="003E01BE"/>
    <w:rsid w:val="003E0781"/>
    <w:rsid w:val="003E180F"/>
    <w:rsid w:val="003E32BA"/>
    <w:rsid w:val="003E4028"/>
    <w:rsid w:val="003E5B51"/>
    <w:rsid w:val="003F129D"/>
    <w:rsid w:val="003F1790"/>
    <w:rsid w:val="003F1AC0"/>
    <w:rsid w:val="003F23DE"/>
    <w:rsid w:val="003F2B27"/>
    <w:rsid w:val="003F31D5"/>
    <w:rsid w:val="003F6AD6"/>
    <w:rsid w:val="003F7131"/>
    <w:rsid w:val="003F7D6F"/>
    <w:rsid w:val="004002C9"/>
    <w:rsid w:val="00402379"/>
    <w:rsid w:val="00403A5C"/>
    <w:rsid w:val="004048B2"/>
    <w:rsid w:val="00404AE5"/>
    <w:rsid w:val="0040704A"/>
    <w:rsid w:val="0041086B"/>
    <w:rsid w:val="00410F52"/>
    <w:rsid w:val="00411577"/>
    <w:rsid w:val="00411842"/>
    <w:rsid w:val="00411A15"/>
    <w:rsid w:val="00413F36"/>
    <w:rsid w:val="0041473B"/>
    <w:rsid w:val="004232AA"/>
    <w:rsid w:val="00423D77"/>
    <w:rsid w:val="00423EAC"/>
    <w:rsid w:val="0042464D"/>
    <w:rsid w:val="00431446"/>
    <w:rsid w:val="004337C4"/>
    <w:rsid w:val="00436133"/>
    <w:rsid w:val="0044021F"/>
    <w:rsid w:val="00441E96"/>
    <w:rsid w:val="004427A8"/>
    <w:rsid w:val="004430BD"/>
    <w:rsid w:val="004540DA"/>
    <w:rsid w:val="00454FD3"/>
    <w:rsid w:val="00455865"/>
    <w:rsid w:val="00456508"/>
    <w:rsid w:val="00460084"/>
    <w:rsid w:val="00462FC7"/>
    <w:rsid w:val="00463AEE"/>
    <w:rsid w:val="00464697"/>
    <w:rsid w:val="00465364"/>
    <w:rsid w:val="00467738"/>
    <w:rsid w:val="00470278"/>
    <w:rsid w:val="00473B40"/>
    <w:rsid w:val="0047420C"/>
    <w:rsid w:val="00481172"/>
    <w:rsid w:val="00482EE0"/>
    <w:rsid w:val="0048394D"/>
    <w:rsid w:val="00484E0E"/>
    <w:rsid w:val="00486DEA"/>
    <w:rsid w:val="0048746D"/>
    <w:rsid w:val="00490A2C"/>
    <w:rsid w:val="00490C90"/>
    <w:rsid w:val="00490DE2"/>
    <w:rsid w:val="00491737"/>
    <w:rsid w:val="00495F8F"/>
    <w:rsid w:val="0049680B"/>
    <w:rsid w:val="00496C66"/>
    <w:rsid w:val="004A117F"/>
    <w:rsid w:val="004A4ED8"/>
    <w:rsid w:val="004A6245"/>
    <w:rsid w:val="004A74C4"/>
    <w:rsid w:val="004A7C61"/>
    <w:rsid w:val="004B131C"/>
    <w:rsid w:val="004B15C0"/>
    <w:rsid w:val="004B417F"/>
    <w:rsid w:val="004B5136"/>
    <w:rsid w:val="004B5BE8"/>
    <w:rsid w:val="004B6B1D"/>
    <w:rsid w:val="004C1E0D"/>
    <w:rsid w:val="004C27DB"/>
    <w:rsid w:val="004C2920"/>
    <w:rsid w:val="004C4380"/>
    <w:rsid w:val="004C48E1"/>
    <w:rsid w:val="004C5058"/>
    <w:rsid w:val="004C52BD"/>
    <w:rsid w:val="004C574F"/>
    <w:rsid w:val="004C60D0"/>
    <w:rsid w:val="004C657C"/>
    <w:rsid w:val="004C76C2"/>
    <w:rsid w:val="004C7EF3"/>
    <w:rsid w:val="004D0277"/>
    <w:rsid w:val="004D0891"/>
    <w:rsid w:val="004D34D0"/>
    <w:rsid w:val="004D4F68"/>
    <w:rsid w:val="004D5265"/>
    <w:rsid w:val="004E07FD"/>
    <w:rsid w:val="004E0B83"/>
    <w:rsid w:val="004E0C04"/>
    <w:rsid w:val="004E431D"/>
    <w:rsid w:val="004E6AB2"/>
    <w:rsid w:val="004F0058"/>
    <w:rsid w:val="004F286A"/>
    <w:rsid w:val="004F2A47"/>
    <w:rsid w:val="004F4FE8"/>
    <w:rsid w:val="00500E48"/>
    <w:rsid w:val="00501415"/>
    <w:rsid w:val="00502C12"/>
    <w:rsid w:val="00504F8F"/>
    <w:rsid w:val="005051BC"/>
    <w:rsid w:val="00506242"/>
    <w:rsid w:val="0050674A"/>
    <w:rsid w:val="005078FA"/>
    <w:rsid w:val="00507A26"/>
    <w:rsid w:val="00524749"/>
    <w:rsid w:val="00527CB5"/>
    <w:rsid w:val="005310A5"/>
    <w:rsid w:val="00532137"/>
    <w:rsid w:val="005345DF"/>
    <w:rsid w:val="00535899"/>
    <w:rsid w:val="00535D37"/>
    <w:rsid w:val="00536432"/>
    <w:rsid w:val="00537854"/>
    <w:rsid w:val="0054142B"/>
    <w:rsid w:val="005444C7"/>
    <w:rsid w:val="0054483F"/>
    <w:rsid w:val="0054757E"/>
    <w:rsid w:val="00551005"/>
    <w:rsid w:val="00552C7C"/>
    <w:rsid w:val="00553D32"/>
    <w:rsid w:val="00555243"/>
    <w:rsid w:val="005606C3"/>
    <w:rsid w:val="00561D48"/>
    <w:rsid w:val="00562A89"/>
    <w:rsid w:val="00563B16"/>
    <w:rsid w:val="00565BA0"/>
    <w:rsid w:val="00565E29"/>
    <w:rsid w:val="00566A63"/>
    <w:rsid w:val="005679E6"/>
    <w:rsid w:val="00570E78"/>
    <w:rsid w:val="0057107F"/>
    <w:rsid w:val="00580770"/>
    <w:rsid w:val="005860A6"/>
    <w:rsid w:val="00593CD0"/>
    <w:rsid w:val="00593E50"/>
    <w:rsid w:val="005962B5"/>
    <w:rsid w:val="005A0C0F"/>
    <w:rsid w:val="005A0C7B"/>
    <w:rsid w:val="005A1780"/>
    <w:rsid w:val="005A299B"/>
    <w:rsid w:val="005A490E"/>
    <w:rsid w:val="005B065A"/>
    <w:rsid w:val="005B30A2"/>
    <w:rsid w:val="005B30D9"/>
    <w:rsid w:val="005B5E78"/>
    <w:rsid w:val="005B6121"/>
    <w:rsid w:val="005C080C"/>
    <w:rsid w:val="005C3D2E"/>
    <w:rsid w:val="005C3DD2"/>
    <w:rsid w:val="005C4F45"/>
    <w:rsid w:val="005C6574"/>
    <w:rsid w:val="005C6AE1"/>
    <w:rsid w:val="005C7C2C"/>
    <w:rsid w:val="005D59A2"/>
    <w:rsid w:val="005E1407"/>
    <w:rsid w:val="005E3D8E"/>
    <w:rsid w:val="005E5A49"/>
    <w:rsid w:val="005E7871"/>
    <w:rsid w:val="005F2811"/>
    <w:rsid w:val="005F2B70"/>
    <w:rsid w:val="005F3A45"/>
    <w:rsid w:val="005F5052"/>
    <w:rsid w:val="005F5537"/>
    <w:rsid w:val="0060360A"/>
    <w:rsid w:val="00606584"/>
    <w:rsid w:val="006068CB"/>
    <w:rsid w:val="006119FD"/>
    <w:rsid w:val="00612145"/>
    <w:rsid w:val="00612E6D"/>
    <w:rsid w:val="006138EA"/>
    <w:rsid w:val="006153B3"/>
    <w:rsid w:val="0062438D"/>
    <w:rsid w:val="00624BDC"/>
    <w:rsid w:val="00625B10"/>
    <w:rsid w:val="00625C2E"/>
    <w:rsid w:val="00626702"/>
    <w:rsid w:val="006306E4"/>
    <w:rsid w:val="00630D48"/>
    <w:rsid w:val="0063693D"/>
    <w:rsid w:val="00637993"/>
    <w:rsid w:val="00637A00"/>
    <w:rsid w:val="00637F04"/>
    <w:rsid w:val="00640669"/>
    <w:rsid w:val="00642B74"/>
    <w:rsid w:val="006467D5"/>
    <w:rsid w:val="006507EE"/>
    <w:rsid w:val="006526C2"/>
    <w:rsid w:val="00652943"/>
    <w:rsid w:val="006536DE"/>
    <w:rsid w:val="00653828"/>
    <w:rsid w:val="006554DC"/>
    <w:rsid w:val="00655559"/>
    <w:rsid w:val="006611E9"/>
    <w:rsid w:val="00662483"/>
    <w:rsid w:val="006637AF"/>
    <w:rsid w:val="006643E6"/>
    <w:rsid w:val="0066590F"/>
    <w:rsid w:val="00667E33"/>
    <w:rsid w:val="00673245"/>
    <w:rsid w:val="00674B7F"/>
    <w:rsid w:val="00676154"/>
    <w:rsid w:val="006807A7"/>
    <w:rsid w:val="00682F39"/>
    <w:rsid w:val="006862F7"/>
    <w:rsid w:val="00686448"/>
    <w:rsid w:val="00687CD9"/>
    <w:rsid w:val="006913D7"/>
    <w:rsid w:val="00692F6F"/>
    <w:rsid w:val="006957C4"/>
    <w:rsid w:val="006966FD"/>
    <w:rsid w:val="00697DC0"/>
    <w:rsid w:val="006A03E3"/>
    <w:rsid w:val="006A182C"/>
    <w:rsid w:val="006A41E4"/>
    <w:rsid w:val="006A452B"/>
    <w:rsid w:val="006A5E73"/>
    <w:rsid w:val="006A6A4C"/>
    <w:rsid w:val="006B04EE"/>
    <w:rsid w:val="006B191A"/>
    <w:rsid w:val="006B1A54"/>
    <w:rsid w:val="006B3AE8"/>
    <w:rsid w:val="006B5A29"/>
    <w:rsid w:val="006B7613"/>
    <w:rsid w:val="006C072A"/>
    <w:rsid w:val="006C1169"/>
    <w:rsid w:val="006C144D"/>
    <w:rsid w:val="006C3115"/>
    <w:rsid w:val="006C3D36"/>
    <w:rsid w:val="006C4F39"/>
    <w:rsid w:val="006C5CC1"/>
    <w:rsid w:val="006C7499"/>
    <w:rsid w:val="006D1527"/>
    <w:rsid w:val="006D16DD"/>
    <w:rsid w:val="006D2D58"/>
    <w:rsid w:val="006D39EB"/>
    <w:rsid w:val="006D5480"/>
    <w:rsid w:val="006E494F"/>
    <w:rsid w:val="006E6197"/>
    <w:rsid w:val="006E70AC"/>
    <w:rsid w:val="006E74DB"/>
    <w:rsid w:val="006F000E"/>
    <w:rsid w:val="006F2B47"/>
    <w:rsid w:val="006F3D4C"/>
    <w:rsid w:val="006F6C8B"/>
    <w:rsid w:val="00702132"/>
    <w:rsid w:val="00703BDE"/>
    <w:rsid w:val="007059B3"/>
    <w:rsid w:val="00711C9A"/>
    <w:rsid w:val="00712833"/>
    <w:rsid w:val="00712E40"/>
    <w:rsid w:val="007177CA"/>
    <w:rsid w:val="00723B0F"/>
    <w:rsid w:val="00725B67"/>
    <w:rsid w:val="007267C3"/>
    <w:rsid w:val="007274BE"/>
    <w:rsid w:val="00741ECA"/>
    <w:rsid w:val="007434BE"/>
    <w:rsid w:val="00744F27"/>
    <w:rsid w:val="00745552"/>
    <w:rsid w:val="00746C35"/>
    <w:rsid w:val="00751192"/>
    <w:rsid w:val="00752E62"/>
    <w:rsid w:val="00754FD2"/>
    <w:rsid w:val="007570BB"/>
    <w:rsid w:val="00757414"/>
    <w:rsid w:val="007606A5"/>
    <w:rsid w:val="00760C5B"/>
    <w:rsid w:val="00765E2E"/>
    <w:rsid w:val="007666EB"/>
    <w:rsid w:val="00767C9D"/>
    <w:rsid w:val="0077107A"/>
    <w:rsid w:val="00774CF5"/>
    <w:rsid w:val="00775293"/>
    <w:rsid w:val="007774C8"/>
    <w:rsid w:val="00784807"/>
    <w:rsid w:val="00785DB8"/>
    <w:rsid w:val="0078793D"/>
    <w:rsid w:val="00787B7E"/>
    <w:rsid w:val="00790797"/>
    <w:rsid w:val="00790C5F"/>
    <w:rsid w:val="00792C6B"/>
    <w:rsid w:val="0079378B"/>
    <w:rsid w:val="00793B37"/>
    <w:rsid w:val="00794306"/>
    <w:rsid w:val="007957F1"/>
    <w:rsid w:val="00796231"/>
    <w:rsid w:val="007A0118"/>
    <w:rsid w:val="007A17E8"/>
    <w:rsid w:val="007A5CE2"/>
    <w:rsid w:val="007A5D3A"/>
    <w:rsid w:val="007A6A3A"/>
    <w:rsid w:val="007B0B5F"/>
    <w:rsid w:val="007C1263"/>
    <w:rsid w:val="007C29E2"/>
    <w:rsid w:val="007C3C6B"/>
    <w:rsid w:val="007C5D1E"/>
    <w:rsid w:val="007C7BED"/>
    <w:rsid w:val="007C7EB7"/>
    <w:rsid w:val="007D0444"/>
    <w:rsid w:val="007D19A0"/>
    <w:rsid w:val="007D2BE3"/>
    <w:rsid w:val="007D3328"/>
    <w:rsid w:val="007D40F2"/>
    <w:rsid w:val="007D58D8"/>
    <w:rsid w:val="007E27FA"/>
    <w:rsid w:val="007E3C68"/>
    <w:rsid w:val="007E4DDF"/>
    <w:rsid w:val="007F58E8"/>
    <w:rsid w:val="007F772E"/>
    <w:rsid w:val="0080531F"/>
    <w:rsid w:val="00805499"/>
    <w:rsid w:val="00806891"/>
    <w:rsid w:val="00811A5B"/>
    <w:rsid w:val="00816F35"/>
    <w:rsid w:val="00824BA7"/>
    <w:rsid w:val="00825CAE"/>
    <w:rsid w:val="00827C37"/>
    <w:rsid w:val="00834A29"/>
    <w:rsid w:val="00836B72"/>
    <w:rsid w:val="00841CBF"/>
    <w:rsid w:val="00843E56"/>
    <w:rsid w:val="00847E84"/>
    <w:rsid w:val="00850136"/>
    <w:rsid w:val="00850DB9"/>
    <w:rsid w:val="0085501D"/>
    <w:rsid w:val="00860181"/>
    <w:rsid w:val="0086499A"/>
    <w:rsid w:val="008655A5"/>
    <w:rsid w:val="00865C84"/>
    <w:rsid w:val="0087185A"/>
    <w:rsid w:val="008726E8"/>
    <w:rsid w:val="00872725"/>
    <w:rsid w:val="008761DC"/>
    <w:rsid w:val="00876C79"/>
    <w:rsid w:val="0087A68C"/>
    <w:rsid w:val="00880BA3"/>
    <w:rsid w:val="00884496"/>
    <w:rsid w:val="008910E7"/>
    <w:rsid w:val="00891365"/>
    <w:rsid w:val="00894003"/>
    <w:rsid w:val="008A086F"/>
    <w:rsid w:val="008A09FD"/>
    <w:rsid w:val="008B054E"/>
    <w:rsid w:val="008B0FEB"/>
    <w:rsid w:val="008C0744"/>
    <w:rsid w:val="008C3146"/>
    <w:rsid w:val="008C3F25"/>
    <w:rsid w:val="008C7B11"/>
    <w:rsid w:val="008D0577"/>
    <w:rsid w:val="008D07DB"/>
    <w:rsid w:val="008D10B3"/>
    <w:rsid w:val="008D3CCF"/>
    <w:rsid w:val="008E1E93"/>
    <w:rsid w:val="008E1F15"/>
    <w:rsid w:val="008E46B8"/>
    <w:rsid w:val="008E5784"/>
    <w:rsid w:val="008F1223"/>
    <w:rsid w:val="008F293D"/>
    <w:rsid w:val="008F3224"/>
    <w:rsid w:val="008F3831"/>
    <w:rsid w:val="008F39D9"/>
    <w:rsid w:val="008F7693"/>
    <w:rsid w:val="008F7D41"/>
    <w:rsid w:val="00900188"/>
    <w:rsid w:val="00904416"/>
    <w:rsid w:val="00904FDC"/>
    <w:rsid w:val="009057D4"/>
    <w:rsid w:val="009068C9"/>
    <w:rsid w:val="00910AD3"/>
    <w:rsid w:val="009110EB"/>
    <w:rsid w:val="00911440"/>
    <w:rsid w:val="00913DCB"/>
    <w:rsid w:val="00921BCB"/>
    <w:rsid w:val="00923458"/>
    <w:rsid w:val="00924479"/>
    <w:rsid w:val="0093283A"/>
    <w:rsid w:val="00934107"/>
    <w:rsid w:val="009357EE"/>
    <w:rsid w:val="0094280D"/>
    <w:rsid w:val="00942D47"/>
    <w:rsid w:val="0094572D"/>
    <w:rsid w:val="0094576B"/>
    <w:rsid w:val="00950486"/>
    <w:rsid w:val="0095269A"/>
    <w:rsid w:val="00953594"/>
    <w:rsid w:val="009535DA"/>
    <w:rsid w:val="0095408B"/>
    <w:rsid w:val="00954171"/>
    <w:rsid w:val="0095494D"/>
    <w:rsid w:val="009557EE"/>
    <w:rsid w:val="0095757A"/>
    <w:rsid w:val="009576F4"/>
    <w:rsid w:val="00960773"/>
    <w:rsid w:val="00960FD7"/>
    <w:rsid w:val="009612F4"/>
    <w:rsid w:val="0096198D"/>
    <w:rsid w:val="00962F81"/>
    <w:rsid w:val="00963E63"/>
    <w:rsid w:val="00965F4F"/>
    <w:rsid w:val="00967404"/>
    <w:rsid w:val="00972DBA"/>
    <w:rsid w:val="00974097"/>
    <w:rsid w:val="00974F69"/>
    <w:rsid w:val="00976546"/>
    <w:rsid w:val="009824D4"/>
    <w:rsid w:val="009841A2"/>
    <w:rsid w:val="00985DA4"/>
    <w:rsid w:val="00986965"/>
    <w:rsid w:val="00986FA0"/>
    <w:rsid w:val="00987586"/>
    <w:rsid w:val="00992856"/>
    <w:rsid w:val="00994068"/>
    <w:rsid w:val="00994370"/>
    <w:rsid w:val="00996391"/>
    <w:rsid w:val="009A14FF"/>
    <w:rsid w:val="009A199C"/>
    <w:rsid w:val="009A2684"/>
    <w:rsid w:val="009A3519"/>
    <w:rsid w:val="009A63B3"/>
    <w:rsid w:val="009A79D9"/>
    <w:rsid w:val="009B00C5"/>
    <w:rsid w:val="009B1DD5"/>
    <w:rsid w:val="009B51FB"/>
    <w:rsid w:val="009B5449"/>
    <w:rsid w:val="009C2AC1"/>
    <w:rsid w:val="009C3260"/>
    <w:rsid w:val="009C48F1"/>
    <w:rsid w:val="009C51FE"/>
    <w:rsid w:val="009C5C2D"/>
    <w:rsid w:val="009C65F7"/>
    <w:rsid w:val="009C6D63"/>
    <w:rsid w:val="009C7ED6"/>
    <w:rsid w:val="009D2357"/>
    <w:rsid w:val="009D2AC7"/>
    <w:rsid w:val="009D4CCA"/>
    <w:rsid w:val="009D55F0"/>
    <w:rsid w:val="009D5CC9"/>
    <w:rsid w:val="009D6EBF"/>
    <w:rsid w:val="009E20CD"/>
    <w:rsid w:val="009E2F72"/>
    <w:rsid w:val="009E328B"/>
    <w:rsid w:val="009E7278"/>
    <w:rsid w:val="009F108F"/>
    <w:rsid w:val="009F1EB8"/>
    <w:rsid w:val="009F5BB7"/>
    <w:rsid w:val="00A013CB"/>
    <w:rsid w:val="00A0200C"/>
    <w:rsid w:val="00A02417"/>
    <w:rsid w:val="00A02657"/>
    <w:rsid w:val="00A03D76"/>
    <w:rsid w:val="00A05DA7"/>
    <w:rsid w:val="00A06C69"/>
    <w:rsid w:val="00A0767C"/>
    <w:rsid w:val="00A10D27"/>
    <w:rsid w:val="00A111F8"/>
    <w:rsid w:val="00A12AEC"/>
    <w:rsid w:val="00A14702"/>
    <w:rsid w:val="00A1501A"/>
    <w:rsid w:val="00A15320"/>
    <w:rsid w:val="00A16D52"/>
    <w:rsid w:val="00A20370"/>
    <w:rsid w:val="00A2041A"/>
    <w:rsid w:val="00A276EA"/>
    <w:rsid w:val="00A32BAF"/>
    <w:rsid w:val="00A34B42"/>
    <w:rsid w:val="00A37226"/>
    <w:rsid w:val="00A37BEB"/>
    <w:rsid w:val="00A415B0"/>
    <w:rsid w:val="00A50216"/>
    <w:rsid w:val="00A60000"/>
    <w:rsid w:val="00A60516"/>
    <w:rsid w:val="00A60F25"/>
    <w:rsid w:val="00A63C62"/>
    <w:rsid w:val="00A63EEE"/>
    <w:rsid w:val="00A66E97"/>
    <w:rsid w:val="00A674E5"/>
    <w:rsid w:val="00A72A3C"/>
    <w:rsid w:val="00A731A6"/>
    <w:rsid w:val="00A75F65"/>
    <w:rsid w:val="00A76EB2"/>
    <w:rsid w:val="00A83C60"/>
    <w:rsid w:val="00A86DA7"/>
    <w:rsid w:val="00A9077D"/>
    <w:rsid w:val="00A90B96"/>
    <w:rsid w:val="00A92EEF"/>
    <w:rsid w:val="00A936F3"/>
    <w:rsid w:val="00A9420E"/>
    <w:rsid w:val="00A947A3"/>
    <w:rsid w:val="00A94AE2"/>
    <w:rsid w:val="00A960DF"/>
    <w:rsid w:val="00A96557"/>
    <w:rsid w:val="00A97509"/>
    <w:rsid w:val="00AA2D80"/>
    <w:rsid w:val="00AA58A1"/>
    <w:rsid w:val="00AA5BFA"/>
    <w:rsid w:val="00AB2310"/>
    <w:rsid w:val="00AB2815"/>
    <w:rsid w:val="00AB3AB4"/>
    <w:rsid w:val="00AB6F41"/>
    <w:rsid w:val="00AC0AC4"/>
    <w:rsid w:val="00AC1947"/>
    <w:rsid w:val="00AC24CD"/>
    <w:rsid w:val="00AC297D"/>
    <w:rsid w:val="00AC3128"/>
    <w:rsid w:val="00AC73D1"/>
    <w:rsid w:val="00AC7AB9"/>
    <w:rsid w:val="00AD1C95"/>
    <w:rsid w:val="00AD5A2B"/>
    <w:rsid w:val="00AD6D79"/>
    <w:rsid w:val="00AD76FF"/>
    <w:rsid w:val="00AE1570"/>
    <w:rsid w:val="00AE32C0"/>
    <w:rsid w:val="00AE4F14"/>
    <w:rsid w:val="00AE50AE"/>
    <w:rsid w:val="00AE6908"/>
    <w:rsid w:val="00AE7CFC"/>
    <w:rsid w:val="00AE7D61"/>
    <w:rsid w:val="00AF2FE4"/>
    <w:rsid w:val="00AF6C24"/>
    <w:rsid w:val="00AF745F"/>
    <w:rsid w:val="00B0008D"/>
    <w:rsid w:val="00B06B85"/>
    <w:rsid w:val="00B113CD"/>
    <w:rsid w:val="00B129F6"/>
    <w:rsid w:val="00B12B2C"/>
    <w:rsid w:val="00B1384A"/>
    <w:rsid w:val="00B16DBA"/>
    <w:rsid w:val="00B173B8"/>
    <w:rsid w:val="00B17969"/>
    <w:rsid w:val="00B21933"/>
    <w:rsid w:val="00B22FC1"/>
    <w:rsid w:val="00B25C2C"/>
    <w:rsid w:val="00B2634D"/>
    <w:rsid w:val="00B31D52"/>
    <w:rsid w:val="00B32775"/>
    <w:rsid w:val="00B345CA"/>
    <w:rsid w:val="00B345F2"/>
    <w:rsid w:val="00B36A04"/>
    <w:rsid w:val="00B406C8"/>
    <w:rsid w:val="00B4624D"/>
    <w:rsid w:val="00B4730C"/>
    <w:rsid w:val="00B52CD4"/>
    <w:rsid w:val="00B54F5D"/>
    <w:rsid w:val="00B60F46"/>
    <w:rsid w:val="00B617BC"/>
    <w:rsid w:val="00B62B9C"/>
    <w:rsid w:val="00B640E1"/>
    <w:rsid w:val="00B64519"/>
    <w:rsid w:val="00B65EC9"/>
    <w:rsid w:val="00B70A03"/>
    <w:rsid w:val="00B71619"/>
    <w:rsid w:val="00B74A59"/>
    <w:rsid w:val="00B74B80"/>
    <w:rsid w:val="00B773F5"/>
    <w:rsid w:val="00B7748A"/>
    <w:rsid w:val="00B779B9"/>
    <w:rsid w:val="00B80EA7"/>
    <w:rsid w:val="00B84BCD"/>
    <w:rsid w:val="00B85F17"/>
    <w:rsid w:val="00B86427"/>
    <w:rsid w:val="00B902BD"/>
    <w:rsid w:val="00B91925"/>
    <w:rsid w:val="00B9486E"/>
    <w:rsid w:val="00B958BB"/>
    <w:rsid w:val="00B95B47"/>
    <w:rsid w:val="00BA0978"/>
    <w:rsid w:val="00BA0C9B"/>
    <w:rsid w:val="00BA28AB"/>
    <w:rsid w:val="00BA36D9"/>
    <w:rsid w:val="00BA5B2D"/>
    <w:rsid w:val="00BB13BE"/>
    <w:rsid w:val="00BB1616"/>
    <w:rsid w:val="00BB3F8C"/>
    <w:rsid w:val="00BC1246"/>
    <w:rsid w:val="00BC1625"/>
    <w:rsid w:val="00BC21C1"/>
    <w:rsid w:val="00BC6348"/>
    <w:rsid w:val="00BC76AD"/>
    <w:rsid w:val="00BD2A58"/>
    <w:rsid w:val="00BD4816"/>
    <w:rsid w:val="00BD56A1"/>
    <w:rsid w:val="00BD6BBD"/>
    <w:rsid w:val="00BE1E1A"/>
    <w:rsid w:val="00BE5BF0"/>
    <w:rsid w:val="00BE73CB"/>
    <w:rsid w:val="00BF408C"/>
    <w:rsid w:val="00BF5E3F"/>
    <w:rsid w:val="00BF6EC6"/>
    <w:rsid w:val="00BF72C7"/>
    <w:rsid w:val="00BF7D49"/>
    <w:rsid w:val="00C0007D"/>
    <w:rsid w:val="00C00ADE"/>
    <w:rsid w:val="00C0177C"/>
    <w:rsid w:val="00C02D02"/>
    <w:rsid w:val="00C03731"/>
    <w:rsid w:val="00C042EF"/>
    <w:rsid w:val="00C057E3"/>
    <w:rsid w:val="00C06464"/>
    <w:rsid w:val="00C11BCC"/>
    <w:rsid w:val="00C122F9"/>
    <w:rsid w:val="00C129F0"/>
    <w:rsid w:val="00C14F7F"/>
    <w:rsid w:val="00C15EB8"/>
    <w:rsid w:val="00C15FDF"/>
    <w:rsid w:val="00C21D3B"/>
    <w:rsid w:val="00C26503"/>
    <w:rsid w:val="00C27646"/>
    <w:rsid w:val="00C27BA2"/>
    <w:rsid w:val="00C3411D"/>
    <w:rsid w:val="00C35155"/>
    <w:rsid w:val="00C36346"/>
    <w:rsid w:val="00C36CD8"/>
    <w:rsid w:val="00C379C6"/>
    <w:rsid w:val="00C37C90"/>
    <w:rsid w:val="00C405AA"/>
    <w:rsid w:val="00C41954"/>
    <w:rsid w:val="00C449EF"/>
    <w:rsid w:val="00C46876"/>
    <w:rsid w:val="00C50B41"/>
    <w:rsid w:val="00C51D3B"/>
    <w:rsid w:val="00C53C7E"/>
    <w:rsid w:val="00C5779A"/>
    <w:rsid w:val="00C62DA7"/>
    <w:rsid w:val="00C63B89"/>
    <w:rsid w:val="00C63CF1"/>
    <w:rsid w:val="00C63E2C"/>
    <w:rsid w:val="00C650C4"/>
    <w:rsid w:val="00C665E6"/>
    <w:rsid w:val="00C6741F"/>
    <w:rsid w:val="00C71534"/>
    <w:rsid w:val="00C7352A"/>
    <w:rsid w:val="00C73A8D"/>
    <w:rsid w:val="00C742BB"/>
    <w:rsid w:val="00C74506"/>
    <w:rsid w:val="00C8247A"/>
    <w:rsid w:val="00C826AE"/>
    <w:rsid w:val="00C84FF9"/>
    <w:rsid w:val="00C86521"/>
    <w:rsid w:val="00C86A5C"/>
    <w:rsid w:val="00C8797E"/>
    <w:rsid w:val="00C90E82"/>
    <w:rsid w:val="00C92110"/>
    <w:rsid w:val="00C9215D"/>
    <w:rsid w:val="00C940D5"/>
    <w:rsid w:val="00CA2C55"/>
    <w:rsid w:val="00CA3F31"/>
    <w:rsid w:val="00CA4C61"/>
    <w:rsid w:val="00CA58D3"/>
    <w:rsid w:val="00CA7DEB"/>
    <w:rsid w:val="00CB1C1D"/>
    <w:rsid w:val="00CB5B5D"/>
    <w:rsid w:val="00CB734F"/>
    <w:rsid w:val="00CB77B9"/>
    <w:rsid w:val="00CC4B69"/>
    <w:rsid w:val="00CC522D"/>
    <w:rsid w:val="00CC61B5"/>
    <w:rsid w:val="00CD06CA"/>
    <w:rsid w:val="00CD222D"/>
    <w:rsid w:val="00CD54AF"/>
    <w:rsid w:val="00CD6B9F"/>
    <w:rsid w:val="00CD6EC0"/>
    <w:rsid w:val="00CE3F7B"/>
    <w:rsid w:val="00CE6206"/>
    <w:rsid w:val="00CE6526"/>
    <w:rsid w:val="00CE763E"/>
    <w:rsid w:val="00CF040B"/>
    <w:rsid w:val="00CF4907"/>
    <w:rsid w:val="00CF5B82"/>
    <w:rsid w:val="00CF6D54"/>
    <w:rsid w:val="00D04123"/>
    <w:rsid w:val="00D051F1"/>
    <w:rsid w:val="00D06F67"/>
    <w:rsid w:val="00D07115"/>
    <w:rsid w:val="00D07C88"/>
    <w:rsid w:val="00D13202"/>
    <w:rsid w:val="00D13629"/>
    <w:rsid w:val="00D13D8C"/>
    <w:rsid w:val="00D15CC2"/>
    <w:rsid w:val="00D23010"/>
    <w:rsid w:val="00D27909"/>
    <w:rsid w:val="00D34061"/>
    <w:rsid w:val="00D3496E"/>
    <w:rsid w:val="00D3600C"/>
    <w:rsid w:val="00D431E6"/>
    <w:rsid w:val="00D452AE"/>
    <w:rsid w:val="00D4584E"/>
    <w:rsid w:val="00D46FC7"/>
    <w:rsid w:val="00D5181C"/>
    <w:rsid w:val="00D524EE"/>
    <w:rsid w:val="00D527FD"/>
    <w:rsid w:val="00D632B9"/>
    <w:rsid w:val="00D6565A"/>
    <w:rsid w:val="00D65908"/>
    <w:rsid w:val="00D82244"/>
    <w:rsid w:val="00D8291F"/>
    <w:rsid w:val="00D8315F"/>
    <w:rsid w:val="00D85C84"/>
    <w:rsid w:val="00D93638"/>
    <w:rsid w:val="00D93790"/>
    <w:rsid w:val="00D93988"/>
    <w:rsid w:val="00D93F64"/>
    <w:rsid w:val="00D97C32"/>
    <w:rsid w:val="00DA1000"/>
    <w:rsid w:val="00DA17CD"/>
    <w:rsid w:val="00DA6D1B"/>
    <w:rsid w:val="00DB0419"/>
    <w:rsid w:val="00DB62E7"/>
    <w:rsid w:val="00DC012E"/>
    <w:rsid w:val="00DC372A"/>
    <w:rsid w:val="00DC43B6"/>
    <w:rsid w:val="00DC6CC8"/>
    <w:rsid w:val="00DD2946"/>
    <w:rsid w:val="00DD2F2A"/>
    <w:rsid w:val="00DD4B86"/>
    <w:rsid w:val="00DD5B7F"/>
    <w:rsid w:val="00DD65CB"/>
    <w:rsid w:val="00DD6E43"/>
    <w:rsid w:val="00DD7304"/>
    <w:rsid w:val="00DE19A3"/>
    <w:rsid w:val="00DE1E50"/>
    <w:rsid w:val="00DE30E3"/>
    <w:rsid w:val="00DE5CDF"/>
    <w:rsid w:val="00DF386C"/>
    <w:rsid w:val="00DF5D43"/>
    <w:rsid w:val="00E001D5"/>
    <w:rsid w:val="00E014BC"/>
    <w:rsid w:val="00E04BEB"/>
    <w:rsid w:val="00E05F33"/>
    <w:rsid w:val="00E12C5D"/>
    <w:rsid w:val="00E13669"/>
    <w:rsid w:val="00E13826"/>
    <w:rsid w:val="00E14BB7"/>
    <w:rsid w:val="00E172E5"/>
    <w:rsid w:val="00E26D12"/>
    <w:rsid w:val="00E32F4C"/>
    <w:rsid w:val="00E44E10"/>
    <w:rsid w:val="00E47E9B"/>
    <w:rsid w:val="00E518B7"/>
    <w:rsid w:val="00E51C67"/>
    <w:rsid w:val="00E52063"/>
    <w:rsid w:val="00E52F32"/>
    <w:rsid w:val="00E55429"/>
    <w:rsid w:val="00E56CE9"/>
    <w:rsid w:val="00E63FBA"/>
    <w:rsid w:val="00E66637"/>
    <w:rsid w:val="00E70BCD"/>
    <w:rsid w:val="00E73446"/>
    <w:rsid w:val="00E75243"/>
    <w:rsid w:val="00E758EB"/>
    <w:rsid w:val="00E8165B"/>
    <w:rsid w:val="00E82CC4"/>
    <w:rsid w:val="00E8541A"/>
    <w:rsid w:val="00E901EC"/>
    <w:rsid w:val="00E90D86"/>
    <w:rsid w:val="00E935ED"/>
    <w:rsid w:val="00E93DEC"/>
    <w:rsid w:val="00E95B25"/>
    <w:rsid w:val="00E96657"/>
    <w:rsid w:val="00E97066"/>
    <w:rsid w:val="00E9758F"/>
    <w:rsid w:val="00EA06FA"/>
    <w:rsid w:val="00EA309E"/>
    <w:rsid w:val="00EA4A65"/>
    <w:rsid w:val="00EA5586"/>
    <w:rsid w:val="00EB3D2C"/>
    <w:rsid w:val="00EB478A"/>
    <w:rsid w:val="00EC05E5"/>
    <w:rsid w:val="00EC1854"/>
    <w:rsid w:val="00EC3702"/>
    <w:rsid w:val="00EC5C6F"/>
    <w:rsid w:val="00EC706C"/>
    <w:rsid w:val="00EC74EF"/>
    <w:rsid w:val="00ED5895"/>
    <w:rsid w:val="00ED58E1"/>
    <w:rsid w:val="00ED68A4"/>
    <w:rsid w:val="00EE22C6"/>
    <w:rsid w:val="00EE28A9"/>
    <w:rsid w:val="00EE53CA"/>
    <w:rsid w:val="00EE567A"/>
    <w:rsid w:val="00EE619D"/>
    <w:rsid w:val="00EE67C9"/>
    <w:rsid w:val="00EF0AED"/>
    <w:rsid w:val="00EF0E9C"/>
    <w:rsid w:val="00EF2228"/>
    <w:rsid w:val="00EF2C2C"/>
    <w:rsid w:val="00EF2F46"/>
    <w:rsid w:val="00EF45D8"/>
    <w:rsid w:val="00EF5A22"/>
    <w:rsid w:val="00F05FA8"/>
    <w:rsid w:val="00F065C4"/>
    <w:rsid w:val="00F06DE2"/>
    <w:rsid w:val="00F12931"/>
    <w:rsid w:val="00F15CD2"/>
    <w:rsid w:val="00F174A0"/>
    <w:rsid w:val="00F22ACD"/>
    <w:rsid w:val="00F24596"/>
    <w:rsid w:val="00F24AA7"/>
    <w:rsid w:val="00F314F6"/>
    <w:rsid w:val="00F325C9"/>
    <w:rsid w:val="00F32972"/>
    <w:rsid w:val="00F33478"/>
    <w:rsid w:val="00F33838"/>
    <w:rsid w:val="00F3428E"/>
    <w:rsid w:val="00F348CD"/>
    <w:rsid w:val="00F3637A"/>
    <w:rsid w:val="00F5008E"/>
    <w:rsid w:val="00F52DC8"/>
    <w:rsid w:val="00F53244"/>
    <w:rsid w:val="00F5608F"/>
    <w:rsid w:val="00F56F20"/>
    <w:rsid w:val="00F61848"/>
    <w:rsid w:val="00F61B9B"/>
    <w:rsid w:val="00F622E8"/>
    <w:rsid w:val="00F62608"/>
    <w:rsid w:val="00F64AB6"/>
    <w:rsid w:val="00F653EA"/>
    <w:rsid w:val="00F656FB"/>
    <w:rsid w:val="00F67D2E"/>
    <w:rsid w:val="00F74203"/>
    <w:rsid w:val="00F749CE"/>
    <w:rsid w:val="00F8027C"/>
    <w:rsid w:val="00F827AD"/>
    <w:rsid w:val="00F83D5D"/>
    <w:rsid w:val="00F84B0D"/>
    <w:rsid w:val="00F93702"/>
    <w:rsid w:val="00F94DC6"/>
    <w:rsid w:val="00F960F0"/>
    <w:rsid w:val="00F96318"/>
    <w:rsid w:val="00F96D3B"/>
    <w:rsid w:val="00F97C6F"/>
    <w:rsid w:val="00FA1A12"/>
    <w:rsid w:val="00FA55B1"/>
    <w:rsid w:val="00FB3A10"/>
    <w:rsid w:val="00FB4551"/>
    <w:rsid w:val="00FB55CA"/>
    <w:rsid w:val="00FB5E22"/>
    <w:rsid w:val="00FB6FC5"/>
    <w:rsid w:val="00FC0F5F"/>
    <w:rsid w:val="00FC30C5"/>
    <w:rsid w:val="00FC4386"/>
    <w:rsid w:val="00FC438A"/>
    <w:rsid w:val="00FC46DA"/>
    <w:rsid w:val="00FC4C5D"/>
    <w:rsid w:val="00FC551C"/>
    <w:rsid w:val="00FC76E2"/>
    <w:rsid w:val="00FC7993"/>
    <w:rsid w:val="00FD104A"/>
    <w:rsid w:val="00FD2FB2"/>
    <w:rsid w:val="00FD45EC"/>
    <w:rsid w:val="00FE02A7"/>
    <w:rsid w:val="00FE4D73"/>
    <w:rsid w:val="00FE5DB2"/>
    <w:rsid w:val="00FF077C"/>
    <w:rsid w:val="00FF279D"/>
    <w:rsid w:val="00FF746A"/>
    <w:rsid w:val="00FF78C0"/>
    <w:rsid w:val="0133F86E"/>
    <w:rsid w:val="026B31A1"/>
    <w:rsid w:val="033ECD5B"/>
    <w:rsid w:val="039EE1CF"/>
    <w:rsid w:val="0593D6F1"/>
    <w:rsid w:val="06B76485"/>
    <w:rsid w:val="071532B1"/>
    <w:rsid w:val="079964D3"/>
    <w:rsid w:val="080C6748"/>
    <w:rsid w:val="08147496"/>
    <w:rsid w:val="0825B7CB"/>
    <w:rsid w:val="0893FF92"/>
    <w:rsid w:val="08967D3B"/>
    <w:rsid w:val="08A28A9E"/>
    <w:rsid w:val="0922BCE0"/>
    <w:rsid w:val="09D5D0C0"/>
    <w:rsid w:val="0AA0EE0A"/>
    <w:rsid w:val="0BAB2ADF"/>
    <w:rsid w:val="0C4F61BE"/>
    <w:rsid w:val="0D26A609"/>
    <w:rsid w:val="0D45C026"/>
    <w:rsid w:val="0DDE6C09"/>
    <w:rsid w:val="0EC2766A"/>
    <w:rsid w:val="0F0D8A5A"/>
    <w:rsid w:val="0FBD4A92"/>
    <w:rsid w:val="127F439B"/>
    <w:rsid w:val="13666D22"/>
    <w:rsid w:val="14DD6546"/>
    <w:rsid w:val="166D9254"/>
    <w:rsid w:val="16F12B5B"/>
    <w:rsid w:val="1760BDCF"/>
    <w:rsid w:val="180962B5"/>
    <w:rsid w:val="19BE2A94"/>
    <w:rsid w:val="1A613881"/>
    <w:rsid w:val="1B857430"/>
    <w:rsid w:val="1CB8E5C2"/>
    <w:rsid w:val="1CF89253"/>
    <w:rsid w:val="1E176469"/>
    <w:rsid w:val="20605BF5"/>
    <w:rsid w:val="2108B6E1"/>
    <w:rsid w:val="21A003AC"/>
    <w:rsid w:val="21DC8A42"/>
    <w:rsid w:val="2318BF08"/>
    <w:rsid w:val="27FE5688"/>
    <w:rsid w:val="2A6FABED"/>
    <w:rsid w:val="2E0EF7AC"/>
    <w:rsid w:val="2F10F84A"/>
    <w:rsid w:val="2F23F13B"/>
    <w:rsid w:val="31804990"/>
    <w:rsid w:val="33465068"/>
    <w:rsid w:val="3444F318"/>
    <w:rsid w:val="348ED6F3"/>
    <w:rsid w:val="35D21297"/>
    <w:rsid w:val="35EB97AA"/>
    <w:rsid w:val="35F1D85B"/>
    <w:rsid w:val="372C5D0B"/>
    <w:rsid w:val="384FE5F0"/>
    <w:rsid w:val="3BA17DD8"/>
    <w:rsid w:val="3D3D4E39"/>
    <w:rsid w:val="3D827632"/>
    <w:rsid w:val="3DF3B0D6"/>
    <w:rsid w:val="3E3AF48D"/>
    <w:rsid w:val="3F8773E9"/>
    <w:rsid w:val="4114C5F5"/>
    <w:rsid w:val="413918D2"/>
    <w:rsid w:val="415A96CF"/>
    <w:rsid w:val="41C5492B"/>
    <w:rsid w:val="41EFC25D"/>
    <w:rsid w:val="428DE93D"/>
    <w:rsid w:val="42BF14AB"/>
    <w:rsid w:val="43936760"/>
    <w:rsid w:val="43967523"/>
    <w:rsid w:val="44887E23"/>
    <w:rsid w:val="47A99B67"/>
    <w:rsid w:val="48842715"/>
    <w:rsid w:val="49555F64"/>
    <w:rsid w:val="49B8EBCC"/>
    <w:rsid w:val="4A4EC244"/>
    <w:rsid w:val="4AE1298D"/>
    <w:rsid w:val="4AF12FC5"/>
    <w:rsid w:val="4CDA828E"/>
    <w:rsid w:val="525182C8"/>
    <w:rsid w:val="5265B57C"/>
    <w:rsid w:val="5529CF51"/>
    <w:rsid w:val="554A0FD5"/>
    <w:rsid w:val="57D4EEDF"/>
    <w:rsid w:val="57F3C6AA"/>
    <w:rsid w:val="588B517C"/>
    <w:rsid w:val="589BDFAB"/>
    <w:rsid w:val="5C915750"/>
    <w:rsid w:val="5D220823"/>
    <w:rsid w:val="5D676443"/>
    <w:rsid w:val="5E2B0806"/>
    <w:rsid w:val="5EF642D8"/>
    <w:rsid w:val="609F0505"/>
    <w:rsid w:val="6127919D"/>
    <w:rsid w:val="61A52748"/>
    <w:rsid w:val="630D8276"/>
    <w:rsid w:val="64B82631"/>
    <w:rsid w:val="64BF5E9E"/>
    <w:rsid w:val="659FF795"/>
    <w:rsid w:val="6737F087"/>
    <w:rsid w:val="685F1EB4"/>
    <w:rsid w:val="68AC317A"/>
    <w:rsid w:val="69CB6344"/>
    <w:rsid w:val="6B0FA119"/>
    <w:rsid w:val="6BC0CFB1"/>
    <w:rsid w:val="6C26B7EF"/>
    <w:rsid w:val="6E463DB8"/>
    <w:rsid w:val="715A40E5"/>
    <w:rsid w:val="71F7F492"/>
    <w:rsid w:val="76F4CB21"/>
    <w:rsid w:val="7711C8D2"/>
    <w:rsid w:val="78B4E897"/>
    <w:rsid w:val="79109D2C"/>
    <w:rsid w:val="7A575542"/>
    <w:rsid w:val="7CC91D28"/>
    <w:rsid w:val="7DD1E84D"/>
    <w:rsid w:val="7E398E36"/>
    <w:rsid w:val="7F7BC336"/>
    <w:rsid w:val="7FD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DE0178"/>
  <w15:docId w15:val="{EA4D1341-2354-4E7C-998C-274AEA20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pl-PL" w:eastAsia="pl-PL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A0C"/>
  </w:style>
  <w:style w:type="paragraph" w:styleId="Nagwek1">
    <w:name w:val="heading 1"/>
    <w:basedOn w:val="Normalny"/>
    <w:next w:val="Normalny"/>
    <w:link w:val="Nagwek1Znak"/>
    <w:qFormat/>
    <w:rsid w:val="00212670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87CD9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D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7D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7D55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107D5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107D5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basedOn w:val="Domylnaczcionkaakapitu"/>
    <w:unhideWhenUsed/>
    <w:rsid w:val="00107D55"/>
    <w:rPr>
      <w:vertAlign w:val="superscript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3840D0"/>
    <w:pPr>
      <w:numPr>
        <w:numId w:val="2"/>
      </w:numPr>
      <w:ind w:left="714" w:hanging="357"/>
    </w:pPr>
  </w:style>
  <w:style w:type="paragraph" w:styleId="Nagwek">
    <w:name w:val="header"/>
    <w:basedOn w:val="Normalny"/>
    <w:link w:val="Nagwek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E42"/>
  </w:style>
  <w:style w:type="paragraph" w:styleId="Stopka">
    <w:name w:val="footer"/>
    <w:basedOn w:val="Normalny"/>
    <w:link w:val="Stopka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42"/>
  </w:style>
  <w:style w:type="character" w:customStyle="1" w:styleId="Nagwek1Znak">
    <w:name w:val="Nagłówek 1 Znak"/>
    <w:basedOn w:val="Domylnaczcionkaakapitu"/>
    <w:link w:val="Nagwek1"/>
    <w:rsid w:val="00212670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357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7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E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80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8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80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87CD9"/>
    <w:rPr>
      <w:rFonts w:eastAsiaTheme="majorEastAsia" w:cstheme="majorBidi"/>
      <w:b/>
      <w:sz w:val="28"/>
      <w:szCs w:val="26"/>
    </w:r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3840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8E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8E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644"/>
    <w:pPr>
      <w:spacing w:line="240" w:lineRule="auto"/>
    </w:p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zwakryterium">
    <w:name w:val="Nazwa kryterium"/>
    <w:basedOn w:val="Akapitzlist"/>
    <w:link w:val="NazwakryteriumZnak"/>
    <w:qFormat/>
    <w:rsid w:val="004B6B1D"/>
    <w:pPr>
      <w:numPr>
        <w:numId w:val="1"/>
      </w:numPr>
      <w:spacing w:before="240"/>
    </w:pPr>
    <w:rPr>
      <w:b/>
      <w:bCs/>
    </w:rPr>
  </w:style>
  <w:style w:type="character" w:customStyle="1" w:styleId="NazwakryteriumZnak">
    <w:name w:val="Nazwa kryterium Znak"/>
    <w:basedOn w:val="AkapitzlistZnak"/>
    <w:link w:val="Nazwakryterium"/>
    <w:rsid w:val="004B6B1D"/>
    <w:rPr>
      <w:b/>
      <w:bCs/>
    </w:rPr>
  </w:style>
  <w:style w:type="paragraph" w:customStyle="1" w:styleId="Przypis">
    <w:name w:val="Przypis"/>
    <w:basedOn w:val="Tekstprzypisudolnego"/>
    <w:qFormat/>
    <w:rsid w:val="00687CD9"/>
    <w:pPr>
      <w:spacing w:line="276" w:lineRule="auto"/>
    </w:pPr>
    <w:rPr>
      <w:sz w:val="24"/>
    </w:rPr>
  </w:style>
  <w:style w:type="paragraph" w:customStyle="1" w:styleId="Informacjaopoprawiekryterium">
    <w:name w:val="Informacja o poprawie kryterium"/>
    <w:basedOn w:val="Normalny"/>
    <w:qFormat/>
    <w:rsid w:val="00195FED"/>
    <w:pPr>
      <w:spacing w:before="240"/>
    </w:pPr>
  </w:style>
  <w:style w:type="paragraph" w:customStyle="1" w:styleId="Akapitznumerami">
    <w:name w:val="Akapit z numerami"/>
    <w:basedOn w:val="Akapitzlist"/>
    <w:qFormat/>
    <w:rsid w:val="00195FED"/>
    <w:pPr>
      <w:numPr>
        <w:numId w:val="3"/>
      </w:numPr>
      <w:ind w:left="357" w:hanging="357"/>
    </w:pPr>
  </w:style>
  <w:style w:type="paragraph" w:customStyle="1" w:styleId="Budetiharmongoram">
    <w:name w:val="Budżet i harmongoram"/>
    <w:basedOn w:val="Akapitzlist"/>
    <w:qFormat/>
    <w:rsid w:val="00195FED"/>
    <w:pPr>
      <w:numPr>
        <w:numId w:val="4"/>
      </w:numPr>
      <w:ind w:left="426" w:hanging="426"/>
    </w:pPr>
  </w:style>
  <w:style w:type="paragraph" w:customStyle="1" w:styleId="Nagwek30">
    <w:name w:val="Nagłówek 3."/>
    <w:basedOn w:val="Nagwek3"/>
    <w:qFormat/>
    <w:rsid w:val="003840D0"/>
    <w:pPr>
      <w:spacing w:before="120" w:after="0"/>
    </w:pPr>
    <w:rPr>
      <w:noProof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CD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6554D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omylnaczcionkaakapitu"/>
    <w:rsid w:val="006554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554D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6554DC"/>
    <w:rPr>
      <w:rFonts w:ascii="Segoe UI" w:hAnsi="Segoe UI" w:cs="Segoe UI" w:hint="default"/>
      <w:color w:val="0000FF"/>
      <w:sz w:val="18"/>
      <w:szCs w:val="18"/>
    </w:rPr>
  </w:style>
  <w:style w:type="character" w:customStyle="1" w:styleId="cf31">
    <w:name w:val="cf31"/>
    <w:basedOn w:val="Domylnaczcionkaakapitu"/>
    <w:rsid w:val="006554D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6554DC"/>
    <w:rPr>
      <w:rFonts w:ascii="Segoe UI" w:hAnsi="Segoe UI" w:cs="Segoe UI" w:hint="default"/>
      <w:color w:val="0000FF"/>
      <w:sz w:val="18"/>
      <w:szCs w:val="18"/>
      <w:shd w:val="clear" w:color="auto" w:fill="FFFF00"/>
    </w:rPr>
  </w:style>
  <w:style w:type="character" w:customStyle="1" w:styleId="ui-provider">
    <w:name w:val="ui-provider"/>
    <w:basedOn w:val="Domylnaczcionkaakapitu"/>
    <w:rsid w:val="00AF745F"/>
  </w:style>
  <w:style w:type="character" w:customStyle="1" w:styleId="hgkelc">
    <w:name w:val="hgkelc"/>
    <w:basedOn w:val="Domylnaczcionkaakapitu"/>
    <w:rsid w:val="00AF745F"/>
  </w:style>
  <w:style w:type="paragraph" w:styleId="NormalnyWeb">
    <w:name w:val="Normal (Web)"/>
    <w:basedOn w:val="Normalny"/>
    <w:uiPriority w:val="99"/>
    <w:unhideWhenUsed/>
    <w:rsid w:val="00234A8F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8F3224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</w:rPr>
  </w:style>
  <w:style w:type="paragraph" w:customStyle="1" w:styleId="ARTartustawynprozporzdzenia">
    <w:name w:val="ART(§) – art. ustawy (§ np. rozporządzenia)"/>
    <w:uiPriority w:val="11"/>
    <w:qFormat/>
    <w:rsid w:val="006B7613"/>
    <w:pPr>
      <w:suppressAutoHyphens/>
      <w:autoSpaceDE w:val="0"/>
      <w:autoSpaceDN w:val="0"/>
      <w:adjustRightInd w:val="0"/>
      <w:ind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017224"/>
    <w:pPr>
      <w:spacing w:before="0"/>
      <w:ind w:left="510" w:hanging="510"/>
      <w:jc w:val="both"/>
    </w:pPr>
    <w:rPr>
      <w:rFonts w:ascii="Times" w:eastAsiaTheme="minorEastAsia" w:hAnsi="Times" w:cs="Arial"/>
      <w:bCs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26702"/>
    <w:rPr>
      <w:color w:val="954F72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27BFE47-1BF6-4755-B9E7-B684757F02BC}">
    <t:Anchor>
      <t:Comment id="1738810391"/>
    </t:Anchor>
    <t:History>
      <t:Event id="{03F6632E-276D-4693-A0D2-73D2A8BF3147}" time="2024-02-12T12:10:54.718Z">
        <t:Attribution userId="S::ewelina.ludwicka@mfipr.gov.pl::6e837f4a-9499-464b-be84-4fae32f8ddd0" userProvider="AD" userName="Ludwicka Ewelina"/>
        <t:Anchor>
          <t:Comment id="1738810391"/>
        </t:Anchor>
        <t:Create/>
      </t:Event>
      <t:Event id="{7B1A3050-1990-4B65-B42C-BEBB04BAAF22}" time="2024-02-12T12:10:54.718Z">
        <t:Attribution userId="S::ewelina.ludwicka@mfipr.gov.pl::6e837f4a-9499-464b-be84-4fae32f8ddd0" userProvider="AD" userName="Ludwicka Ewelina"/>
        <t:Anchor>
          <t:Comment id="1738810391"/>
        </t:Anchor>
        <t:Assign userId="S::Anna.Komorowska@mfipr.gov.pl::177a1c5b-b011-4522-9094-042530be861e" userProvider="AD" userName="Komorowska Anna"/>
      </t:Event>
      <t:Event id="{6041E8C6-4200-41D2-B0E6-0A6763A61F4E}" time="2024-02-12T12:10:54.718Z">
        <t:Attribution userId="S::ewelina.ludwicka@mfipr.gov.pl::6e837f4a-9499-464b-be84-4fae32f8ddd0" userProvider="AD" userName="Ludwicka Ewelina"/>
        <t:Anchor>
          <t:Comment id="1738810391"/>
        </t:Anchor>
        <t:SetTitle title="@Komorowska Anna typ operacji do myślnika jest zgody z SzOP, reszta wynika z opisu w Szop, gdzie posługujemy się określeniem &quot;towary&quot;. Moim zdaniem możemy w fiszce mówić o produktach zgodnie z propozycją zmiany - zachowujemy zgodność z typem operacji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lBnJwpQ01YB5dc5091MR3NNQg==">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+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/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+OidmQMTAAQhRzdWdnZXN0Lm9lbm5teDRwazZseSK8AwoLQUFBQXoyMHVTa1US5QIKC0FBQUF6MjB1U2tVEgtBQUFBejIwdVNrVRoNCgl0ZXh0L2h0bWwSACIOCgp0ZXh0L3BsYWluEgAqSgoRTWljaGVqIEFsZWtzYW5kcmEaNS8vc3NsLmdzdGF0aWMuY29tL2RvY3MvY29tbW9uL2JsdWVfc2lsaG91ZXR0ZTk2LTAucG5nMIDblr+QMTiA25a/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+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/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/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+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/Fm2NpIGUtZG9zdMSZcCBwb3RlbmNqYWxuaWUgamVzdCBtb8W8bGl3b8WbY2kgd3lrb3J6eXN0eXdhbmlhIG5vd3ljaCBmdW5rY2pvbmFsbm/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+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+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/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/Fm2NpIGUtZG9zdMSZcCBwb3RlbmNqYWxuaWUgamVzdCBtb8W8bGl3b8WbY2kgd3lrb3J6eXN0eXdhbmlhIG5vd3ljaCBmdW5rY2pvbmFsbm/Fm2NpIHd5cHJhY293YW55Y2ggdyBwcm9qZWtjaWUgZS1kb3N0xJlwsAEAuAEBGMDT0qOMMSCUmuPYkDEwAEIIa2l4LmNtdDUi0S0KC0FBQUF6MjB1U2trEqctCgtBQUFBejIwdVNraxILQUFBQXoyMHVTa2satwEKCXRleHQvaHRtbBKpAVByb3N6xJkgZG9kYcSHIGluZm9ybWFjasSZIG8ga2xhdXp1bGFjaCBzcG/FgmVjem55Y2ggdyBwcnp5cGFka3UgemFtw7N3aWXFhCBwdWJsaWN6bnljaC48YnI+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/Fm2NpxIUuKkYKDU5pa293c2thIEFubmEaNS8vc3NsLmdzdGF0aWMuY29tL2RvY3MvY29tbW9uL2JsdWVfc2lsaG91ZXR0ZTk2LTAucG5nMOD7ttiLMTigjee+kDFCogMKC0FBQUF6MjB1U2tvEgtBQUFBejIwdVNraxpFCgl0ZXh0L2h0bWwSOEN6eSBjaG9kemkgbyBrbGF1enVsZSBzcG/FgmVjem5lIGN6eSBhc3Bla3R5IHNwb8WCZWN6bmU/IkYKCnRleHQvcGxhaW4SOEN6eSBjaG9kemkgbyBrbGF1enVsZSBzcG/FgmVjem5lIGN6eSBhc3Bla3R5IHNwb8WCZWN6bmU/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+tuPMXJHCgxBbm5hIFN6b3N0YWsaNwo1Ly9zc2wuZ3N0YXRpYy5jb20vZG9jcy9jb21tb24vYmx1ZV9zaWxob3VldHRlOTYtMC5wbmd4AIgBAZoBBggAEAAYAKoBkwMSkANEb2RhbmEgem9zdGHFgmEgaW5mb3JtYWNqYSBvIHphdHJ1ZG5pZW5pdSBvc8OzYiB6IG5pZXBlxYJub3NwcmF3bm/Fm2NpxIUuwqA8YnI+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/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/FgmVjem55Y2guIFcgb3BpbmlpIElQIE1FaU4gdXd6Z2zEmWRuaWVuaWUgdyBmaXN6Y2UgcsOzd25pZcW8IHphcGlzdSBvZG5vc3rEhWNlZ28gc2nEmSBkbyB3bmlvc2t1IG8gZG9maW5hbnNvd2FuaWUgKGRvdC4ga2xhdXp1bCBzcG/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+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/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/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/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/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/Fm2NpxIUusAEAuAEBGOD7ttiLMSCgjee+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8F3999-1F58-4F4C-9035-EFBE2743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2944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</dc:creator>
  <cp:lastModifiedBy>Cegiełka Katarzyna</cp:lastModifiedBy>
  <cp:revision>6</cp:revision>
  <cp:lastPrinted>2024-03-13T12:27:00Z</cp:lastPrinted>
  <dcterms:created xsi:type="dcterms:W3CDTF">2024-03-28T10:43:00Z</dcterms:created>
  <dcterms:modified xsi:type="dcterms:W3CDTF">2024-05-28T07:15:00Z</dcterms:modified>
</cp:coreProperties>
</file>