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38D6" w14:textId="53431B2E" w:rsidR="003840D0" w:rsidRPr="00AD0E8E" w:rsidRDefault="003840D0" w:rsidP="004063B8">
      <w:pPr>
        <w:pStyle w:val="Nagwek1"/>
        <w:keepNext w:val="0"/>
        <w:rPr>
          <w:bCs/>
        </w:rPr>
      </w:pPr>
      <w:r w:rsidRPr="00AD0E8E">
        <w:t xml:space="preserve">Roczny Plan Działania na rok: </w:t>
      </w:r>
      <w:r w:rsidR="00DE5CDF" w:rsidRPr="00AD0E8E">
        <w:rPr>
          <w:b w:val="0"/>
        </w:rPr>
        <w:t>2024</w:t>
      </w:r>
    </w:p>
    <w:p w14:paraId="1608574A" w14:textId="49CD7A38" w:rsidR="003840D0" w:rsidRPr="00AD0E8E" w:rsidRDefault="003840D0" w:rsidP="004063B8">
      <w:r w:rsidRPr="00AD0E8E">
        <w:rPr>
          <w:b/>
          <w:bCs/>
        </w:rPr>
        <w:t>Nazwa fiszki:</w:t>
      </w:r>
      <w:r w:rsidRPr="00AD0E8E">
        <w:t xml:space="preserve"> </w:t>
      </w:r>
      <w:r w:rsidR="00DF68A6" w:rsidRPr="00AD0E8E">
        <w:t>Zadania Sektorowych Rad ds. Kompetencji</w:t>
      </w:r>
    </w:p>
    <w:p w14:paraId="59097AC9" w14:textId="4B136CF5" w:rsidR="003840D0" w:rsidRPr="00AD0E8E" w:rsidRDefault="003840D0" w:rsidP="004063B8">
      <w:r w:rsidRPr="00AD0E8E">
        <w:rPr>
          <w:b/>
          <w:bCs/>
        </w:rPr>
        <w:t>Wersja fiszki:</w:t>
      </w:r>
      <w:r w:rsidR="000C3B0A" w:rsidRPr="00AD0E8E">
        <w:t xml:space="preserve"> </w:t>
      </w:r>
      <w:r w:rsidR="00A0334D" w:rsidRPr="00AD0E8E">
        <w:t>1</w:t>
      </w:r>
    </w:p>
    <w:p w14:paraId="5BB8671B" w14:textId="07FFF865" w:rsidR="003840D0" w:rsidRPr="00AD0E8E" w:rsidRDefault="003840D0" w:rsidP="004063B8">
      <w:r w:rsidRPr="00AD0E8E">
        <w:rPr>
          <w:b/>
          <w:bCs/>
        </w:rPr>
        <w:t>Numer i data uchwały Komitetu Monitorującego:</w:t>
      </w:r>
      <w:r w:rsidR="00303FA4">
        <w:rPr>
          <w:b/>
          <w:bCs/>
        </w:rPr>
        <w:t xml:space="preserve"> </w:t>
      </w:r>
      <w:r w:rsidR="00C14203">
        <w:rPr>
          <w:b/>
          <w:bCs/>
        </w:rPr>
        <w:t xml:space="preserve">94 z </w:t>
      </w:r>
      <w:r w:rsidR="00303FA4">
        <w:rPr>
          <w:b/>
          <w:bCs/>
        </w:rPr>
        <w:t>0</w:t>
      </w:r>
      <w:r w:rsidR="00C14203">
        <w:rPr>
          <w:b/>
          <w:bCs/>
        </w:rPr>
        <w:t>6</w:t>
      </w:r>
      <w:r w:rsidR="00303FA4">
        <w:rPr>
          <w:b/>
          <w:bCs/>
        </w:rPr>
        <w:t>.06.</w:t>
      </w:r>
      <w:r w:rsidR="00C14203">
        <w:rPr>
          <w:b/>
          <w:bCs/>
        </w:rPr>
        <w:t>2024 r.</w:t>
      </w:r>
    </w:p>
    <w:p w14:paraId="4C585AD6" w14:textId="36A2FCFC" w:rsidR="003840D0" w:rsidRPr="00AD0E8E" w:rsidRDefault="003840D0" w:rsidP="004063B8">
      <w:pPr>
        <w:pStyle w:val="Nagwek1"/>
        <w:keepNext w:val="0"/>
      </w:pPr>
      <w:r w:rsidRPr="00AD0E8E">
        <w:t>Informacje o instytucji opracowującej fiszkę</w:t>
      </w:r>
    </w:p>
    <w:p w14:paraId="79F8AE56" w14:textId="388F32DB" w:rsidR="003840D0" w:rsidRPr="00AD0E8E" w:rsidRDefault="003840D0" w:rsidP="004063B8">
      <w:r w:rsidRPr="00AD0E8E">
        <w:rPr>
          <w:b/>
          <w:bCs/>
        </w:rPr>
        <w:t>Instytucja:</w:t>
      </w:r>
      <w:r w:rsidRPr="00AD0E8E">
        <w:t xml:space="preserve"> </w:t>
      </w:r>
      <w:r w:rsidR="00DE5CDF" w:rsidRPr="00AD0E8E">
        <w:t>Polska Agencja Rozwoju Przedsiębiorczości</w:t>
      </w:r>
      <w:r w:rsidR="00807B7E">
        <w:t xml:space="preserve"> (PARP)</w:t>
      </w:r>
    </w:p>
    <w:p w14:paraId="54451A7E" w14:textId="79E369B7" w:rsidR="003840D0" w:rsidRPr="00AD0E8E" w:rsidRDefault="00972DBA" w:rsidP="004063B8">
      <w:bookmarkStart w:id="0" w:name="_Hlk147918136"/>
      <w:r w:rsidRPr="00AD0E8E">
        <w:rPr>
          <w:b/>
          <w:bCs/>
        </w:rPr>
        <w:t xml:space="preserve">Dane kontaktowe osoby do kontaktów roboczych: </w:t>
      </w:r>
      <w:r w:rsidR="00DF68A6" w:rsidRPr="00AD0E8E">
        <w:t>Katarzyna Karpińska</w:t>
      </w:r>
      <w:r w:rsidRPr="00AD0E8E">
        <w:t xml:space="preserve">, adres e-mail: </w:t>
      </w:r>
      <w:hyperlink r:id="rId9" w:history="1">
        <w:r w:rsidR="00DF68A6" w:rsidRPr="00AD0E8E">
          <w:rPr>
            <w:rStyle w:val="Hipercze"/>
          </w:rPr>
          <w:t>katarzyna_karpinska@parp.gov.pl</w:t>
        </w:r>
      </w:hyperlink>
      <w:r w:rsidR="00631775">
        <w:t>,</w:t>
      </w:r>
      <w:r w:rsidRPr="00AD0E8E">
        <w:t xml:space="preserve"> nr telefonu: </w:t>
      </w:r>
      <w:r w:rsidR="00DE5CDF" w:rsidRPr="00AD0E8E">
        <w:t>22 432 8</w:t>
      </w:r>
      <w:r w:rsidR="00DF68A6" w:rsidRPr="00AD0E8E">
        <w:t>2</w:t>
      </w:r>
      <w:r w:rsidR="00DE5CDF" w:rsidRPr="00AD0E8E">
        <w:t xml:space="preserve"> </w:t>
      </w:r>
      <w:r w:rsidR="00DF68A6" w:rsidRPr="00AD0E8E">
        <w:t>3</w:t>
      </w:r>
      <w:r w:rsidR="00DE5CDF" w:rsidRPr="00AD0E8E">
        <w:t>5</w:t>
      </w:r>
      <w:bookmarkEnd w:id="0"/>
    </w:p>
    <w:p w14:paraId="41C95BB9" w14:textId="42D4DB6D" w:rsidR="003840D0" w:rsidRPr="00AD0E8E" w:rsidRDefault="003840D0" w:rsidP="004063B8">
      <w:pPr>
        <w:pStyle w:val="Nagwek1"/>
        <w:keepNext w:val="0"/>
      </w:pPr>
      <w:r w:rsidRPr="00AD0E8E">
        <w:t>Fiszka konkursu</w:t>
      </w:r>
    </w:p>
    <w:p w14:paraId="64D0978E" w14:textId="5E81A81F" w:rsidR="003840D0" w:rsidRPr="00AD0E8E" w:rsidRDefault="003840D0" w:rsidP="004063B8">
      <w:pPr>
        <w:pStyle w:val="Nagwek2"/>
        <w:keepNext w:val="0"/>
      </w:pPr>
      <w:r w:rsidRPr="00AD0E8E">
        <w:t>Podstawowe informacje o konkursie</w:t>
      </w:r>
    </w:p>
    <w:p w14:paraId="45E2B107" w14:textId="0197C96D" w:rsidR="00D82244" w:rsidRPr="00AD0E8E" w:rsidRDefault="00D82244" w:rsidP="004063B8">
      <w:pPr>
        <w:pStyle w:val="Nagwek30"/>
        <w:keepNext w:val="0"/>
      </w:pPr>
      <w:r w:rsidRPr="00AD0E8E">
        <w:t xml:space="preserve">Numer i nazwa Priorytetu: </w:t>
      </w:r>
      <w:r w:rsidR="00DE5CDF" w:rsidRPr="00AD0E8E">
        <w:rPr>
          <w:b w:val="0"/>
          <w:bCs/>
        </w:rPr>
        <w:t>01. Umiejętności</w:t>
      </w:r>
    </w:p>
    <w:p w14:paraId="1CD0D7CB" w14:textId="2EAD4AF8" w:rsidR="007E4DDF" w:rsidRPr="00AD0E8E" w:rsidRDefault="007E4DDF" w:rsidP="004063B8">
      <w:pPr>
        <w:pStyle w:val="Nagwek30"/>
        <w:keepNext w:val="0"/>
        <w:rPr>
          <w:b w:val="0"/>
          <w:bCs/>
        </w:rPr>
      </w:pPr>
      <w:r w:rsidRPr="00AD0E8E">
        <w:t xml:space="preserve">Numer i nazwa działania FERS: </w:t>
      </w:r>
      <w:r w:rsidR="00C71DAF" w:rsidRPr="00AD0E8E">
        <w:rPr>
          <w:b w:val="0"/>
          <w:bCs/>
        </w:rPr>
        <w:t>01.10 Monitorowanie i identyfikacja potrzeb kompetencyjnych na rynku pracy</w:t>
      </w:r>
    </w:p>
    <w:p w14:paraId="59B8BB9A" w14:textId="5AD70030" w:rsidR="003840D0" w:rsidRPr="00AD0E8E" w:rsidRDefault="003840D0" w:rsidP="004063B8">
      <w:pPr>
        <w:pStyle w:val="Nagwek30"/>
        <w:keepNext w:val="0"/>
      </w:pPr>
      <w:r w:rsidRPr="00AD0E8E">
        <w:t>Cel szczegółowy</w:t>
      </w:r>
      <w:r w:rsidR="003E4028" w:rsidRPr="00AD0E8E">
        <w:t>,</w:t>
      </w:r>
      <w:r w:rsidRPr="00AD0E8E">
        <w:t xml:space="preserve"> w ramach którego </w:t>
      </w:r>
      <w:r w:rsidR="008C7B11" w:rsidRPr="00AD0E8E">
        <w:t xml:space="preserve">projekty będą </w:t>
      </w:r>
      <w:r w:rsidRPr="00AD0E8E">
        <w:t>realizowane</w:t>
      </w:r>
      <w:r w:rsidR="00E93DEC" w:rsidRPr="00AD0E8E">
        <w:t xml:space="preserve"> </w:t>
      </w:r>
    </w:p>
    <w:p w14:paraId="33DAFADE" w14:textId="47B897E3" w:rsidR="00C71DAF" w:rsidRPr="00AD0E8E" w:rsidRDefault="005F7C89" w:rsidP="004063B8">
      <w:pPr>
        <w:autoSpaceDE w:val="0"/>
        <w:autoSpaceDN w:val="0"/>
        <w:adjustRightInd w:val="0"/>
        <w:spacing w:before="240"/>
        <w:rPr>
          <w:rFonts w:cstheme="minorHAnsi"/>
        </w:rPr>
      </w:pPr>
      <w:r w:rsidRPr="00AD0E8E">
        <w:rPr>
          <w:rFonts w:cstheme="minorHAnsi"/>
        </w:rPr>
        <w:t>ESO4.7</w:t>
      </w:r>
      <w:r w:rsidR="00C71DAF" w:rsidRPr="00AD0E8E">
        <w:rPr>
          <w:rFonts w:cstheme="minorHAnsi"/>
        </w:rPr>
        <w:t xml:space="preserve"> Wspieranie uczenia się przez całe życie, w szczególności elastycznych możliwości podnoszenia i zmiany kwalifikacji dla wszystkich, z</w:t>
      </w:r>
      <w:r w:rsidR="004D2F5B" w:rsidRPr="00AD0E8E">
        <w:rPr>
          <w:rFonts w:cstheme="minorHAnsi"/>
        </w:rPr>
        <w:t> </w:t>
      </w:r>
      <w:r w:rsidR="00C71DAF" w:rsidRPr="00AD0E8E">
        <w:rPr>
          <w:rFonts w:cstheme="minorHAnsi"/>
        </w:rPr>
        <w:t>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 w:rsidR="00C84D70" w:rsidRPr="00AD0E8E">
        <w:rPr>
          <w:rFonts w:cstheme="minorHAnsi"/>
        </w:rPr>
        <w:t xml:space="preserve"> (EFS+)</w:t>
      </w:r>
    </w:p>
    <w:p w14:paraId="6B6E484E" w14:textId="77777777" w:rsidR="000403A6" w:rsidRPr="00AD0E8E" w:rsidRDefault="000403A6" w:rsidP="004063B8">
      <w:pPr>
        <w:rPr>
          <w:rStyle w:val="Nagwek2Znak"/>
        </w:rPr>
      </w:pPr>
      <w:r w:rsidRPr="00AD0E8E">
        <w:rPr>
          <w:rStyle w:val="Nagwek2Znak"/>
        </w:rPr>
        <w:br w:type="page"/>
      </w:r>
    </w:p>
    <w:p w14:paraId="4ADAD9BF" w14:textId="2EAA0A1D" w:rsidR="00DE19A3" w:rsidRPr="00AD0E8E" w:rsidRDefault="003840D0" w:rsidP="004063B8">
      <w:pPr>
        <w:autoSpaceDE w:val="0"/>
        <w:autoSpaceDN w:val="0"/>
        <w:adjustRightInd w:val="0"/>
        <w:spacing w:before="240"/>
        <w:rPr>
          <w:rStyle w:val="Nagwek2Znak"/>
        </w:rPr>
      </w:pPr>
      <w:r w:rsidRPr="00AD0E8E">
        <w:rPr>
          <w:rStyle w:val="Nagwek2Znak"/>
        </w:rPr>
        <w:lastRenderedPageBreak/>
        <w:t>Typ projekt</w:t>
      </w:r>
      <w:r w:rsidR="00F8027C" w:rsidRPr="00AD0E8E">
        <w:rPr>
          <w:rStyle w:val="Nagwek2Znak"/>
        </w:rPr>
        <w:t>u</w:t>
      </w:r>
      <w:r w:rsidRPr="00AD0E8E">
        <w:rPr>
          <w:rStyle w:val="Nagwek2Znak"/>
        </w:rPr>
        <w:t xml:space="preserve"> przewidzian</w:t>
      </w:r>
      <w:r w:rsidR="002E4219" w:rsidRPr="00AD0E8E">
        <w:rPr>
          <w:rStyle w:val="Nagwek2Znak"/>
        </w:rPr>
        <w:t>y</w:t>
      </w:r>
      <w:r w:rsidRPr="00AD0E8E">
        <w:rPr>
          <w:rStyle w:val="Nagwek2Znak"/>
        </w:rPr>
        <w:t xml:space="preserve"> do realizacji w ramach konkursu</w:t>
      </w:r>
    </w:p>
    <w:p w14:paraId="0E703BFC" w14:textId="3031E343" w:rsidR="00404AE5" w:rsidRPr="00AD0E8E" w:rsidRDefault="002C705B" w:rsidP="004063B8">
      <w:pPr>
        <w:autoSpaceDE w:val="0"/>
        <w:autoSpaceDN w:val="0"/>
        <w:adjustRightInd w:val="0"/>
        <w:spacing w:before="240"/>
        <w:rPr>
          <w:b/>
          <w:bCs/>
        </w:rPr>
      </w:pPr>
      <w:r w:rsidRPr="00AD0E8E">
        <w:rPr>
          <w:bCs/>
        </w:rPr>
        <w:t>Prace Sektorowych Rad ds. Kompetencji dotyczące identyfikacji luk kompetencyjnych i potrzeb rozwojowych sektorów</w:t>
      </w:r>
      <w:r w:rsidR="00D4508C">
        <w:rPr>
          <w:bCs/>
        </w:rPr>
        <w:t xml:space="preserve">. </w:t>
      </w:r>
      <w:r w:rsidR="00D4508C" w:rsidRPr="00D4508C">
        <w:rPr>
          <w:bCs/>
        </w:rPr>
        <w:t>Podejmowane będą również działania upowszechniające wśród przedsiębiorstw korzyści wynikające z uczenia w miejscu pracy i budowania współpracy przedsiębiorca – uczelnia/szkoła</w:t>
      </w:r>
      <w:r w:rsidR="00877A72">
        <w:rPr>
          <w:bCs/>
        </w:rPr>
        <w:t>.</w:t>
      </w:r>
    </w:p>
    <w:p w14:paraId="759FB7DE" w14:textId="77777777" w:rsidR="00504FB4" w:rsidRDefault="003840D0" w:rsidP="004063B8">
      <w:pPr>
        <w:pStyle w:val="Nagwek30"/>
        <w:keepNext w:val="0"/>
      </w:pPr>
      <w:r w:rsidRPr="00AD0E8E">
        <w:t xml:space="preserve">Planowany kwartał </w:t>
      </w:r>
      <w:r w:rsidR="001F5253" w:rsidRPr="00AD0E8E">
        <w:t xml:space="preserve">i rok </w:t>
      </w:r>
      <w:r w:rsidRPr="00AD0E8E">
        <w:t>ogłoszenia konkursu</w:t>
      </w:r>
    </w:p>
    <w:p w14:paraId="01BE3337" w14:textId="0B5DA33B" w:rsidR="003840D0" w:rsidRPr="00AD0E8E" w:rsidRDefault="00B255FB" w:rsidP="004063B8">
      <w:pPr>
        <w:pStyle w:val="Nagwek30"/>
        <w:keepNext w:val="0"/>
      </w:pPr>
      <w:r w:rsidRPr="00AD0E8E">
        <w:rPr>
          <w:b w:val="0"/>
          <w:bCs/>
        </w:rPr>
        <w:t>4</w:t>
      </w:r>
      <w:r w:rsidR="00404AE5" w:rsidRPr="00AD0E8E">
        <w:rPr>
          <w:b w:val="0"/>
          <w:bCs/>
        </w:rPr>
        <w:t xml:space="preserve"> kwartał 2024 r.</w:t>
      </w:r>
    </w:p>
    <w:p w14:paraId="27F9074B" w14:textId="77777777" w:rsidR="00504FB4" w:rsidRDefault="003840D0" w:rsidP="004063B8">
      <w:pPr>
        <w:pStyle w:val="Nagwek30"/>
        <w:keepNext w:val="0"/>
      </w:pPr>
      <w:r w:rsidRPr="00AD0E8E">
        <w:t xml:space="preserve">Planowany miesiąc </w:t>
      </w:r>
      <w:r w:rsidR="001F5253" w:rsidRPr="00AD0E8E">
        <w:t xml:space="preserve">i rok </w:t>
      </w:r>
      <w:r w:rsidRPr="00AD0E8E">
        <w:t>rozpoczęcia naboru wniosków o</w:t>
      </w:r>
      <w:r w:rsidR="00B255FB" w:rsidRPr="00AD0E8E">
        <w:t> </w:t>
      </w:r>
      <w:r w:rsidRPr="00AD0E8E">
        <w:t>dofinansowanie</w:t>
      </w:r>
    </w:p>
    <w:p w14:paraId="78BF85CA" w14:textId="51AAFEAD" w:rsidR="003840D0" w:rsidRPr="00AD0E8E" w:rsidRDefault="00B255FB" w:rsidP="004063B8">
      <w:pPr>
        <w:pStyle w:val="Nagwek30"/>
        <w:keepNext w:val="0"/>
      </w:pPr>
      <w:r w:rsidRPr="00AD0E8E">
        <w:rPr>
          <w:b w:val="0"/>
          <w:bCs/>
        </w:rPr>
        <w:t>listopad</w:t>
      </w:r>
      <w:r w:rsidR="00404AE5" w:rsidRPr="00AD0E8E">
        <w:rPr>
          <w:b w:val="0"/>
          <w:bCs/>
        </w:rPr>
        <w:t xml:space="preserve"> 2024 r.</w:t>
      </w:r>
    </w:p>
    <w:p w14:paraId="47D6F217" w14:textId="37AFA933" w:rsidR="003840D0" w:rsidRPr="00AD0E8E" w:rsidRDefault="003840D0" w:rsidP="004063B8">
      <w:pPr>
        <w:pStyle w:val="Nagwek30"/>
        <w:keepNext w:val="0"/>
        <w:rPr>
          <w:i/>
          <w:iCs/>
        </w:rPr>
      </w:pPr>
      <w:r w:rsidRPr="00AD0E8E">
        <w:t>Tryb realizacji naboru</w:t>
      </w:r>
    </w:p>
    <w:p w14:paraId="5AFA1A25" w14:textId="322B5497" w:rsidR="003840D0" w:rsidRPr="00AD0E8E" w:rsidRDefault="00823B82" w:rsidP="004063B8">
      <w:r w:rsidRPr="00AD0E8E">
        <w:t>ciągły</w:t>
      </w:r>
    </w:p>
    <w:p w14:paraId="29920E57" w14:textId="68FADFB1" w:rsidR="003840D0" w:rsidRPr="00AD0E8E" w:rsidRDefault="003840D0" w:rsidP="004063B8">
      <w:pPr>
        <w:pStyle w:val="Nagwek30"/>
        <w:keepNext w:val="0"/>
        <w:rPr>
          <w:bCs/>
        </w:rPr>
      </w:pPr>
      <w:r w:rsidRPr="00AD0E8E">
        <w:t>Czy w ramach konkursu będą wybierane projekty grantowe?</w:t>
      </w:r>
      <w:r w:rsidRPr="00AD0E8E">
        <w:rPr>
          <w:bCs/>
        </w:rPr>
        <w:t xml:space="preserve"> </w:t>
      </w:r>
    </w:p>
    <w:p w14:paraId="671E94D0" w14:textId="6FFE88F2" w:rsidR="003840D0" w:rsidRPr="00AD0E8E" w:rsidRDefault="003840D0" w:rsidP="004063B8">
      <w:r w:rsidRPr="00AD0E8E">
        <w:t>Nie</w:t>
      </w:r>
    </w:p>
    <w:p w14:paraId="1B3FE581" w14:textId="7EBC7BD7" w:rsidR="003840D0" w:rsidRPr="00AD0E8E" w:rsidRDefault="003840D0" w:rsidP="004063B8">
      <w:pPr>
        <w:pStyle w:val="Nagwek30"/>
        <w:keepNext w:val="0"/>
      </w:pPr>
      <w:r w:rsidRPr="00AD0E8E">
        <w:t>Rodzaj sposobu rozliczenia projektu/ów</w:t>
      </w:r>
    </w:p>
    <w:p w14:paraId="7937CCBC" w14:textId="77777777" w:rsidR="00B502B0" w:rsidRPr="00B502B0" w:rsidRDefault="003B2798" w:rsidP="004063B8">
      <w:pPr>
        <w:pStyle w:val="Nagwek30"/>
        <w:keepNext w:val="0"/>
        <w:rPr>
          <w:b w:val="0"/>
        </w:rPr>
      </w:pPr>
      <w:r w:rsidRPr="00B502B0">
        <w:rPr>
          <w:b w:val="0"/>
        </w:rPr>
        <w:t xml:space="preserve">Stawki jednostkowe, koszty </w:t>
      </w:r>
      <w:r w:rsidR="00BA5A97" w:rsidRPr="00B502B0">
        <w:rPr>
          <w:b w:val="0"/>
        </w:rPr>
        <w:t>rozliczane na podstawie rzeczywiście ponoszonych wydatków</w:t>
      </w:r>
      <w:r w:rsidRPr="00B502B0" w:rsidDel="003B2798">
        <w:rPr>
          <w:b w:val="0"/>
        </w:rPr>
        <w:t xml:space="preserve"> </w:t>
      </w:r>
    </w:p>
    <w:p w14:paraId="64260D5B" w14:textId="77FE7E14" w:rsidR="003840D0" w:rsidRPr="00AD0E8E" w:rsidRDefault="003840D0" w:rsidP="004063B8">
      <w:pPr>
        <w:pStyle w:val="Nagwek30"/>
        <w:keepNext w:val="0"/>
      </w:pPr>
      <w:r w:rsidRPr="00AD0E8E">
        <w:t>Planowana alokacja (PLN)</w:t>
      </w:r>
      <w:r w:rsidR="00A96B95" w:rsidRPr="00AD0E8E">
        <w:t xml:space="preserve"> – 100% dofinansowania</w:t>
      </w:r>
    </w:p>
    <w:p w14:paraId="5C731EA6" w14:textId="31B44E35" w:rsidR="003840D0" w:rsidRPr="00AD0E8E" w:rsidRDefault="00B255FB" w:rsidP="004063B8">
      <w:bookmarkStart w:id="1" w:name="_Hlk160715114"/>
      <w:r w:rsidRPr="00AD0E8E">
        <w:t>105</w:t>
      </w:r>
      <w:r w:rsidR="00973A38">
        <w:t xml:space="preserve"> </w:t>
      </w:r>
      <w:r w:rsidRPr="00AD0E8E">
        <w:t>400 140</w:t>
      </w:r>
      <w:bookmarkEnd w:id="1"/>
    </w:p>
    <w:p w14:paraId="476BA829" w14:textId="1FE7D481" w:rsidR="003840D0" w:rsidRPr="00AD0E8E" w:rsidRDefault="003840D0" w:rsidP="004063B8">
      <w:pPr>
        <w:pStyle w:val="Nagwek30"/>
        <w:keepNext w:val="0"/>
      </w:pPr>
      <w:r w:rsidRPr="00AD0E8E">
        <w:t>Wymagany wkład własny beneficjenta</w:t>
      </w:r>
    </w:p>
    <w:p w14:paraId="2A99DD3A" w14:textId="4228C95E" w:rsidR="003840D0" w:rsidRPr="00AD0E8E" w:rsidRDefault="003840D0" w:rsidP="004063B8">
      <w:r w:rsidRPr="00AD0E8E">
        <w:t>Nie</w:t>
      </w:r>
    </w:p>
    <w:p w14:paraId="10FAF464" w14:textId="27D65292" w:rsidR="003840D0" w:rsidRPr="00AD0E8E" w:rsidRDefault="003840D0" w:rsidP="004063B8">
      <w:pPr>
        <w:pStyle w:val="Nagwek30"/>
        <w:keepNext w:val="0"/>
      </w:pPr>
      <w:r w:rsidRPr="00AD0E8E">
        <w:t>Cross-financing</w:t>
      </w:r>
    </w:p>
    <w:p w14:paraId="642A7823" w14:textId="6039B8D6" w:rsidR="00AA2D80" w:rsidRPr="00AD0E8E" w:rsidRDefault="00AA2D80" w:rsidP="004063B8">
      <w:r w:rsidRPr="00AD0E8E">
        <w:t>Tak</w:t>
      </w:r>
    </w:p>
    <w:p w14:paraId="067E5A67" w14:textId="114E479C" w:rsidR="003840D0" w:rsidRPr="005C27CF" w:rsidRDefault="003840D0" w:rsidP="004063B8">
      <w:pPr>
        <w:rPr>
          <w:rFonts w:cs="Arial"/>
          <w:bCs/>
        </w:rPr>
      </w:pPr>
      <w:r w:rsidRPr="005C27CF">
        <w:rPr>
          <w:rFonts w:cs="Arial"/>
          <w:bCs/>
        </w:rPr>
        <w:lastRenderedPageBreak/>
        <w:t xml:space="preserve">Kwota: </w:t>
      </w:r>
      <w:r w:rsidR="005C27CF" w:rsidRPr="005C27CF">
        <w:rPr>
          <w:rFonts w:cs="Arial"/>
          <w:bCs/>
        </w:rPr>
        <w:t>1</w:t>
      </w:r>
      <w:r w:rsidR="00973A38">
        <w:rPr>
          <w:rFonts w:cs="Arial"/>
          <w:bCs/>
        </w:rPr>
        <w:t xml:space="preserve"> </w:t>
      </w:r>
      <w:r w:rsidR="005C27CF" w:rsidRPr="005C27CF">
        <w:rPr>
          <w:rFonts w:cs="Arial"/>
          <w:bCs/>
        </w:rPr>
        <w:t>054</w:t>
      </w:r>
      <w:r w:rsidR="00973A38">
        <w:rPr>
          <w:rFonts w:cs="Arial"/>
          <w:bCs/>
        </w:rPr>
        <w:t xml:space="preserve"> </w:t>
      </w:r>
      <w:r w:rsidR="005C27CF" w:rsidRPr="005C27CF">
        <w:rPr>
          <w:rFonts w:cs="Arial"/>
          <w:bCs/>
        </w:rPr>
        <w:t>001,40</w:t>
      </w:r>
      <w:r w:rsidR="00404AE5" w:rsidRPr="005C27CF">
        <w:rPr>
          <w:rFonts w:cs="Arial"/>
          <w:bCs/>
        </w:rPr>
        <w:t xml:space="preserve"> </w:t>
      </w:r>
      <w:r w:rsidRPr="005C27CF">
        <w:rPr>
          <w:rFonts w:cs="Arial"/>
          <w:bCs/>
        </w:rPr>
        <w:t>PLN</w:t>
      </w:r>
    </w:p>
    <w:p w14:paraId="385ECC21" w14:textId="53BCF1E6" w:rsidR="003840D0" w:rsidRPr="00AD0E8E" w:rsidRDefault="003840D0" w:rsidP="004063B8">
      <w:pPr>
        <w:rPr>
          <w:rFonts w:cs="Arial"/>
          <w:bCs/>
        </w:rPr>
      </w:pPr>
      <w:r w:rsidRPr="00AD0E8E">
        <w:rPr>
          <w:rFonts w:cs="Arial"/>
          <w:bCs/>
        </w:rPr>
        <w:t xml:space="preserve">Procent: </w:t>
      </w:r>
      <w:r w:rsidR="00A247B2">
        <w:rPr>
          <w:rFonts w:cs="Arial"/>
          <w:bCs/>
        </w:rPr>
        <w:t>1</w:t>
      </w:r>
      <w:r w:rsidRPr="00AD0E8E">
        <w:rPr>
          <w:rFonts w:cs="Arial"/>
          <w:bCs/>
        </w:rPr>
        <w:t>%</w:t>
      </w:r>
    </w:p>
    <w:p w14:paraId="748B9905" w14:textId="77777777" w:rsidR="00404AE5" w:rsidRPr="00AD0E8E" w:rsidRDefault="00404AE5" w:rsidP="004063B8">
      <w:pPr>
        <w:spacing w:before="240"/>
        <w:rPr>
          <w:rFonts w:cs="Arial"/>
          <w:bCs/>
        </w:rPr>
      </w:pPr>
      <w:r w:rsidRPr="00AD0E8E">
        <w:rPr>
          <w:rFonts w:cs="Arial"/>
          <w:bCs/>
        </w:rPr>
        <w:t>Rodzaj planowanych wydatków w ramach cross-financingu:</w:t>
      </w:r>
    </w:p>
    <w:p w14:paraId="03770FB4" w14:textId="0DCFC2D6" w:rsidR="000F7190" w:rsidRPr="00AD0E8E" w:rsidRDefault="00404AE5" w:rsidP="004063B8">
      <w:pPr>
        <w:pStyle w:val="Informacjaopoprawiekryterium"/>
      </w:pPr>
      <w:r w:rsidRPr="00AD0E8E">
        <w:rPr>
          <w:rFonts w:eastAsia="Calibri"/>
        </w:rPr>
        <w:t xml:space="preserve">- Zakup </w:t>
      </w:r>
      <w:r w:rsidRPr="00AD0E8E">
        <w:t>infrastruktury oraz dostosowywanie lub adaptacja budynków, pomieszczeń i miejsc prac</w:t>
      </w:r>
      <w:r w:rsidR="0065670C" w:rsidRPr="00AD0E8E">
        <w:t>y</w:t>
      </w:r>
      <w:r w:rsidR="005C27CF">
        <w:t xml:space="preserve"> – </w:t>
      </w:r>
      <w:r w:rsidR="005C27CF" w:rsidRPr="007040FB">
        <w:rPr>
          <w:b/>
        </w:rPr>
        <w:t xml:space="preserve">wydatki ponoszone </w:t>
      </w:r>
      <w:r w:rsidR="00973A38">
        <w:rPr>
          <w:b/>
        </w:rPr>
        <w:t xml:space="preserve">są </w:t>
      </w:r>
      <w:r w:rsidR="005C27CF" w:rsidRPr="007040FB">
        <w:rPr>
          <w:b/>
        </w:rPr>
        <w:t>na poziomie Beneficjenta</w:t>
      </w:r>
      <w:r w:rsidR="00704F6C">
        <w:rPr>
          <w:b/>
        </w:rPr>
        <w:t>.</w:t>
      </w:r>
    </w:p>
    <w:p w14:paraId="3938A45A" w14:textId="65C9A2CA" w:rsidR="003840D0" w:rsidRPr="00AD0E8E" w:rsidRDefault="003840D0" w:rsidP="004063B8">
      <w:pPr>
        <w:pStyle w:val="Nagwek30"/>
        <w:keepNext w:val="0"/>
      </w:pPr>
      <w:r w:rsidRPr="00AD0E8E">
        <w:t>Główne grupy docelowe</w:t>
      </w:r>
    </w:p>
    <w:p w14:paraId="4F44A180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>administracja publiczna (w tym rządowa) oraz podległe jej organy i</w:t>
      </w:r>
      <w:r w:rsidR="000403A6" w:rsidRPr="00AD0E8E">
        <w:t> </w:t>
      </w:r>
      <w:r w:rsidRPr="00AD0E8E">
        <w:t xml:space="preserve">jednostki organizacyjne, </w:t>
      </w:r>
    </w:p>
    <w:p w14:paraId="3D3C1152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instytucje rynku pracy (w tym publiczne służby zatrudnienia), </w:t>
      </w:r>
    </w:p>
    <w:p w14:paraId="4B349664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jednostki systemu oświaty, </w:t>
      </w:r>
    </w:p>
    <w:p w14:paraId="60351932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JST oraz podległe im podmioty, </w:t>
      </w:r>
    </w:p>
    <w:p w14:paraId="5C419E8A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organizacje i instytuty badawcze, </w:t>
      </w:r>
    </w:p>
    <w:p w14:paraId="3732D17D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organizacje pozarządowe, </w:t>
      </w:r>
    </w:p>
    <w:p w14:paraId="6C6B4AC0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partnerzy gospodarczy, </w:t>
      </w:r>
    </w:p>
    <w:p w14:paraId="38E84879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partnerzy społeczni, </w:t>
      </w:r>
    </w:p>
    <w:p w14:paraId="72BB54D4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podmioty świadczące usługi edukacyjne, </w:t>
      </w:r>
    </w:p>
    <w:p w14:paraId="2DF4B7FD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podmioty świadczące usługi rozwojowe, </w:t>
      </w:r>
    </w:p>
    <w:p w14:paraId="4C725873" w14:textId="77777777" w:rsidR="00BF3E58" w:rsidRP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  <w:rPr>
          <w:color w:val="000000" w:themeColor="text1"/>
        </w:rPr>
      </w:pPr>
      <w:r w:rsidRPr="00AD0E8E">
        <w:t>pracodawcy</w:t>
      </w:r>
      <w:r w:rsidRPr="00BF3E58">
        <w:rPr>
          <w:color w:val="000000" w:themeColor="text1"/>
        </w:rPr>
        <w:t>,</w:t>
      </w:r>
      <w:r w:rsidR="00C019D2" w:rsidRPr="00BF3E58">
        <w:rPr>
          <w:color w:val="000000" w:themeColor="text1"/>
        </w:rPr>
        <w:t xml:space="preserve"> </w:t>
      </w:r>
    </w:p>
    <w:p w14:paraId="0775FAFA" w14:textId="77777777" w:rsidR="00BF3E58" w:rsidRPr="00CA4F00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  <w:rPr>
          <w:color w:val="000000" w:themeColor="text1"/>
        </w:rPr>
      </w:pPr>
      <w:r w:rsidRPr="00CA4F00">
        <w:rPr>
          <w:color w:val="000000" w:themeColor="text1"/>
        </w:rPr>
        <w:t xml:space="preserve">pracownicy, </w:t>
      </w:r>
    </w:p>
    <w:p w14:paraId="68B56D4E" w14:textId="77777777" w:rsidR="00BF3E58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 xml:space="preserve">Sektorowe Rady do spraw Kompetencji, </w:t>
      </w:r>
    </w:p>
    <w:p w14:paraId="69A2A7C8" w14:textId="5429F554" w:rsidR="000F7190" w:rsidRPr="00AD0E8E" w:rsidRDefault="00E770EA" w:rsidP="00C6186D">
      <w:pPr>
        <w:pStyle w:val="Akapitzlist"/>
        <w:numPr>
          <w:ilvl w:val="0"/>
          <w:numId w:val="40"/>
        </w:numPr>
        <w:spacing w:before="240"/>
        <w:ind w:left="426" w:hanging="357"/>
        <w:contextualSpacing/>
      </w:pPr>
      <w:r w:rsidRPr="00AD0E8E">
        <w:t>uczelnie i inne podmioty systemu szkolnictwa wyższego i nauki</w:t>
      </w:r>
    </w:p>
    <w:p w14:paraId="4D05D27B" w14:textId="11957B77" w:rsidR="003840D0" w:rsidRPr="00AD0E8E" w:rsidRDefault="003840D0" w:rsidP="004063B8">
      <w:pPr>
        <w:pStyle w:val="Nagwek30"/>
        <w:keepNext w:val="0"/>
        <w:spacing w:before="240"/>
      </w:pPr>
      <w:r w:rsidRPr="00AD0E8E">
        <w:t>Zakładane efekty konkursu wyrażone wskaźnikami</w:t>
      </w:r>
    </w:p>
    <w:p w14:paraId="7368A4F4" w14:textId="2EAE37DC" w:rsidR="003840D0" w:rsidRPr="00AD0E8E" w:rsidRDefault="003840D0" w:rsidP="004063B8">
      <w:pPr>
        <w:spacing w:after="200"/>
        <w:rPr>
          <w:b/>
          <w:bCs/>
        </w:rPr>
      </w:pPr>
      <w:bookmarkStart w:id="2" w:name="_Hlk161666552"/>
      <w:r w:rsidRPr="00AD0E8E">
        <w:rPr>
          <w:b/>
          <w:bCs/>
        </w:rPr>
        <w:t xml:space="preserve">Wskaźniki </w:t>
      </w:r>
      <w:r w:rsidR="00385F67" w:rsidRPr="00AD0E8E">
        <w:rPr>
          <w:b/>
          <w:bCs/>
        </w:rPr>
        <w:t>r</w:t>
      </w:r>
      <w:r w:rsidRPr="00AD0E8E">
        <w:rPr>
          <w:b/>
          <w:bCs/>
        </w:rPr>
        <w:t>ezultatu</w:t>
      </w:r>
    </w:p>
    <w:p w14:paraId="07DA20DC" w14:textId="3F964753" w:rsidR="000F7190" w:rsidRPr="00AD0E8E" w:rsidRDefault="00C019D2" w:rsidP="00C6186D">
      <w:pPr>
        <w:spacing w:before="240" w:after="720"/>
        <w:rPr>
          <w:rFonts w:cstheme="minorHAnsi"/>
        </w:rPr>
      </w:pPr>
      <w:r w:rsidRPr="00AD0E8E">
        <w:rPr>
          <w:rFonts w:cstheme="minorHAnsi"/>
        </w:rPr>
        <w:t>Liczba rekomendacji rad sektorowych przyjętych do wdrożenia: 27</w:t>
      </w:r>
    </w:p>
    <w:p w14:paraId="15A4E8DF" w14:textId="06AA2B35" w:rsidR="003840D0" w:rsidRPr="00AD0E8E" w:rsidRDefault="003840D0" w:rsidP="004063B8">
      <w:pPr>
        <w:rPr>
          <w:b/>
          <w:bCs/>
        </w:rPr>
      </w:pPr>
      <w:bookmarkStart w:id="3" w:name="_Hlk161666428"/>
      <w:bookmarkEnd w:id="2"/>
      <w:r w:rsidRPr="00AD0E8E">
        <w:rPr>
          <w:b/>
          <w:bCs/>
        </w:rPr>
        <w:lastRenderedPageBreak/>
        <w:t xml:space="preserve">Wskaźniki </w:t>
      </w:r>
      <w:r w:rsidR="001E63DE" w:rsidRPr="00AD0E8E">
        <w:rPr>
          <w:b/>
          <w:bCs/>
        </w:rPr>
        <w:t>p</w:t>
      </w:r>
      <w:r w:rsidRPr="00AD0E8E">
        <w:rPr>
          <w:b/>
          <w:bCs/>
        </w:rPr>
        <w:t>roduktu</w:t>
      </w:r>
    </w:p>
    <w:p w14:paraId="2CBD3E97" w14:textId="53DC5429" w:rsidR="008149FA" w:rsidRDefault="00C019D2" w:rsidP="004063B8">
      <w:r w:rsidRPr="00AD0E8E">
        <w:t>Liczba sektorów gospodarki, dla których zidentyfikowano potrzeby kwalifikacyjno-zawodowe: 27</w:t>
      </w:r>
    </w:p>
    <w:bookmarkEnd w:id="3"/>
    <w:p w14:paraId="78BAC193" w14:textId="179996EC" w:rsidR="003840D0" w:rsidRPr="00AD0E8E" w:rsidRDefault="003840D0" w:rsidP="002B7C5F">
      <w:pPr>
        <w:spacing w:before="360"/>
      </w:pPr>
      <w:r w:rsidRPr="00AD0E8E">
        <w:t xml:space="preserve">Szczegółowe kryteria wyboru projektów </w:t>
      </w:r>
    </w:p>
    <w:p w14:paraId="2FA12BCD" w14:textId="2FDA54FE" w:rsidR="003840D0" w:rsidRPr="00AD0E8E" w:rsidRDefault="003840D0" w:rsidP="002B7C5F">
      <w:pPr>
        <w:pStyle w:val="Nagwek2"/>
        <w:keepNext w:val="0"/>
        <w:keepLines w:val="0"/>
      </w:pPr>
      <w:r w:rsidRPr="00AD0E8E">
        <w:t>Kryteria dostępu</w:t>
      </w:r>
    </w:p>
    <w:p w14:paraId="66E0951C" w14:textId="26FAA2B9" w:rsidR="00C44C28" w:rsidRPr="00AD1117" w:rsidRDefault="00220D5C" w:rsidP="002B7C5F">
      <w:pPr>
        <w:pStyle w:val="Nazwakryterium"/>
        <w:numPr>
          <w:ilvl w:val="0"/>
          <w:numId w:val="0"/>
        </w:numPr>
      </w:pPr>
      <w:bookmarkStart w:id="4" w:name="_Hlk128059199"/>
      <w:r w:rsidRPr="00AD0E8E">
        <w:t xml:space="preserve">1. </w:t>
      </w:r>
      <w:r w:rsidR="00C44C28" w:rsidRPr="00AD0E8E">
        <w:t xml:space="preserve">Wnioskodawcą może być podmiot, któremu PARP powierzyła </w:t>
      </w:r>
      <w:bookmarkStart w:id="5" w:name="_Hlk160800324"/>
      <w:r w:rsidR="00C44C28" w:rsidRPr="00AD0E8E">
        <w:t>organizację i prowadzenie sektorowej rady ds. kompetencji</w:t>
      </w:r>
      <w:bookmarkEnd w:id="5"/>
      <w:r w:rsidR="00C44C28" w:rsidRPr="00AD0E8E">
        <w:t xml:space="preserve"> </w:t>
      </w:r>
      <w:r w:rsidR="00A735AE">
        <w:t xml:space="preserve">danym sektorze </w:t>
      </w:r>
      <w:r w:rsidR="00C44C28" w:rsidRPr="00AD0E8E">
        <w:t xml:space="preserve">w związku z art. 4e ust. 6 </w:t>
      </w:r>
      <w:r w:rsidR="00575088">
        <w:t xml:space="preserve">i 7 </w:t>
      </w:r>
      <w:r w:rsidR="00C44C28" w:rsidRPr="00AD0E8E">
        <w:t>ustawy o PARP, w</w:t>
      </w:r>
      <w:r w:rsidR="00DB25E0">
        <w:t> </w:t>
      </w:r>
      <w:r w:rsidR="00C44C28" w:rsidRPr="00AD0E8E">
        <w:t>drodze zawarte</w:t>
      </w:r>
      <w:r w:rsidR="00BB6D9E">
        <w:t xml:space="preserve">j </w:t>
      </w:r>
      <w:bookmarkStart w:id="6" w:name="_Hlk166066561"/>
      <w:r w:rsidR="00BB6D9E">
        <w:t>umowy</w:t>
      </w:r>
      <w:bookmarkEnd w:id="6"/>
      <w:r w:rsidR="00D85E1D">
        <w:t>.</w:t>
      </w:r>
    </w:p>
    <w:p w14:paraId="439187FC" w14:textId="39E37A88" w:rsidR="003840D0" w:rsidRPr="00AD0E8E" w:rsidRDefault="003840D0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AD0E8E">
        <w:t>Opis i uzasadnienie kryterium:</w:t>
      </w:r>
      <w:bookmarkStart w:id="7" w:name="_Hlk128059189"/>
      <w:bookmarkEnd w:id="4"/>
    </w:p>
    <w:p w14:paraId="0D21FDBE" w14:textId="1BE78BE7" w:rsidR="0021521D" w:rsidRPr="00F35743" w:rsidRDefault="005F3FC5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9C39F5">
        <w:rPr>
          <w:b w:val="0"/>
          <w:bCs w:val="0"/>
        </w:rPr>
        <w:t xml:space="preserve">Kryterium </w:t>
      </w:r>
      <w:r w:rsidR="004E57A6" w:rsidRPr="009C39F5">
        <w:rPr>
          <w:b w:val="0"/>
          <w:bCs w:val="0"/>
        </w:rPr>
        <w:t xml:space="preserve">ma </w:t>
      </w:r>
      <w:r w:rsidRPr="009C39F5">
        <w:rPr>
          <w:b w:val="0"/>
          <w:bCs w:val="0"/>
        </w:rPr>
        <w:t xml:space="preserve">na celu zapewnienie finansowania zadań </w:t>
      </w:r>
      <w:r w:rsidR="00D32B7F" w:rsidRPr="009C39F5">
        <w:rPr>
          <w:b w:val="0"/>
          <w:bCs w:val="0"/>
        </w:rPr>
        <w:t>podmiotowi</w:t>
      </w:r>
      <w:r w:rsidR="00575088" w:rsidRPr="009C39F5">
        <w:rPr>
          <w:b w:val="0"/>
          <w:bCs w:val="0"/>
        </w:rPr>
        <w:t>, któremu powierzono organizację i</w:t>
      </w:r>
      <w:r w:rsidR="007768D4" w:rsidRPr="009C39F5">
        <w:rPr>
          <w:b w:val="0"/>
          <w:bCs w:val="0"/>
        </w:rPr>
        <w:t> </w:t>
      </w:r>
      <w:r w:rsidR="00575088" w:rsidRPr="009C39F5">
        <w:rPr>
          <w:b w:val="0"/>
          <w:bCs w:val="0"/>
        </w:rPr>
        <w:t>prowadzenie sektorowej</w:t>
      </w:r>
      <w:r w:rsidR="00F20935" w:rsidRPr="009C39F5">
        <w:rPr>
          <w:b w:val="0"/>
          <w:bCs w:val="0"/>
        </w:rPr>
        <w:t xml:space="preserve"> rady ds. kompetencji</w:t>
      </w:r>
      <w:r w:rsidR="00D32B7F" w:rsidRPr="009C39F5">
        <w:rPr>
          <w:b w:val="0"/>
          <w:bCs w:val="0"/>
        </w:rPr>
        <w:t>.</w:t>
      </w:r>
    </w:p>
    <w:p w14:paraId="4D5F6485" w14:textId="5FF98E13" w:rsidR="00A735AE" w:rsidRPr="00DB25E0" w:rsidRDefault="00A735AE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DB25E0">
        <w:rPr>
          <w:b w:val="0"/>
          <w:bCs w:val="0"/>
        </w:rPr>
        <w:t xml:space="preserve">Przez </w:t>
      </w:r>
      <w:r w:rsidRPr="00DB25E0">
        <w:rPr>
          <w:bCs w:val="0"/>
        </w:rPr>
        <w:t>dany sektor</w:t>
      </w:r>
      <w:r w:rsidRPr="00DB25E0">
        <w:rPr>
          <w:b w:val="0"/>
          <w:bCs w:val="0"/>
        </w:rPr>
        <w:t xml:space="preserve"> należy rozumieć sektor gospodarki</w:t>
      </w:r>
      <w:r w:rsidR="0021521D" w:rsidRPr="00DB25E0">
        <w:rPr>
          <w:b w:val="0"/>
          <w:bCs w:val="0"/>
        </w:rPr>
        <w:t>, na rzecz którego</w:t>
      </w:r>
      <w:r w:rsidRPr="00DB25E0">
        <w:rPr>
          <w:b w:val="0"/>
          <w:bCs w:val="0"/>
        </w:rPr>
        <w:t xml:space="preserve"> PARP</w:t>
      </w:r>
      <w:r w:rsidR="0021521D" w:rsidRPr="00DB25E0">
        <w:rPr>
          <w:b w:val="0"/>
          <w:bCs w:val="0"/>
        </w:rPr>
        <w:t xml:space="preserve"> </w:t>
      </w:r>
      <w:r w:rsidRPr="00DB25E0">
        <w:rPr>
          <w:b w:val="0"/>
          <w:bCs w:val="0"/>
        </w:rPr>
        <w:t>powierzyła Wnioskodawcy organizację i prowadzeni</w:t>
      </w:r>
      <w:r w:rsidR="00003D6C" w:rsidRPr="00DB25E0">
        <w:rPr>
          <w:b w:val="0"/>
          <w:bCs w:val="0"/>
        </w:rPr>
        <w:t>e</w:t>
      </w:r>
      <w:r w:rsidRPr="00DB25E0">
        <w:rPr>
          <w:b w:val="0"/>
          <w:bCs w:val="0"/>
        </w:rPr>
        <w:t xml:space="preserve"> sektorowej rady ds. kompetencji</w:t>
      </w:r>
      <w:r w:rsidR="0021521D" w:rsidRPr="00DB25E0">
        <w:rPr>
          <w:b w:val="0"/>
          <w:bCs w:val="0"/>
        </w:rPr>
        <w:t xml:space="preserve"> na mocy </w:t>
      </w:r>
      <w:r w:rsidR="00D85E1D">
        <w:rPr>
          <w:b w:val="0"/>
          <w:bCs w:val="0"/>
        </w:rPr>
        <w:t>zawartej umowy</w:t>
      </w:r>
      <w:r w:rsidRPr="00DB25E0">
        <w:rPr>
          <w:b w:val="0"/>
          <w:bCs w:val="0"/>
        </w:rPr>
        <w:t xml:space="preserve">. </w:t>
      </w:r>
    </w:p>
    <w:p w14:paraId="12318B20" w14:textId="4B75142E" w:rsidR="0021521D" w:rsidRPr="00DB25E0" w:rsidRDefault="0021521D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DB25E0">
        <w:rPr>
          <w:b w:val="0"/>
          <w:bCs w:val="0"/>
        </w:rPr>
        <w:t xml:space="preserve">Przez </w:t>
      </w:r>
      <w:r w:rsidR="00D85E1D" w:rsidRPr="00D85E1D">
        <w:rPr>
          <w:bCs w:val="0"/>
        </w:rPr>
        <w:t>umowę</w:t>
      </w:r>
      <w:r w:rsidR="00D85E1D" w:rsidRPr="00D85E1D" w:rsidDel="00D85E1D">
        <w:rPr>
          <w:b w:val="0"/>
          <w:bCs w:val="0"/>
        </w:rPr>
        <w:t xml:space="preserve"> </w:t>
      </w:r>
      <w:r w:rsidRPr="00DB25E0">
        <w:rPr>
          <w:b w:val="0"/>
          <w:bCs w:val="0"/>
        </w:rPr>
        <w:t xml:space="preserve">należy rozumieć </w:t>
      </w:r>
      <w:r w:rsidR="00CA4F00">
        <w:rPr>
          <w:b w:val="0"/>
          <w:bCs w:val="0"/>
        </w:rPr>
        <w:t xml:space="preserve">umowę zawartą między </w:t>
      </w:r>
      <w:r w:rsidRPr="00DB25E0">
        <w:rPr>
          <w:b w:val="0"/>
          <w:bCs w:val="0"/>
        </w:rPr>
        <w:t xml:space="preserve">PARP </w:t>
      </w:r>
      <w:r w:rsidR="00CA4F00">
        <w:rPr>
          <w:b w:val="0"/>
          <w:bCs w:val="0"/>
        </w:rPr>
        <w:t>a</w:t>
      </w:r>
      <w:r w:rsidRPr="00DB25E0">
        <w:rPr>
          <w:b w:val="0"/>
          <w:bCs w:val="0"/>
        </w:rPr>
        <w:t xml:space="preserve"> podmiot</w:t>
      </w:r>
      <w:r w:rsidR="00CA4F00">
        <w:rPr>
          <w:b w:val="0"/>
          <w:bCs w:val="0"/>
        </w:rPr>
        <w:t>em</w:t>
      </w:r>
      <w:r w:rsidRPr="00DB25E0">
        <w:rPr>
          <w:b w:val="0"/>
          <w:bCs w:val="0"/>
        </w:rPr>
        <w:t>, któremu powierzono organizację i prowadzenie sektorowej rady ds. kompetencji na je</w:t>
      </w:r>
      <w:r w:rsidR="00CA4F00">
        <w:rPr>
          <w:b w:val="0"/>
          <w:bCs w:val="0"/>
        </w:rPr>
        <w:t>j</w:t>
      </w:r>
      <w:r w:rsidRPr="00DB25E0">
        <w:rPr>
          <w:b w:val="0"/>
          <w:bCs w:val="0"/>
        </w:rPr>
        <w:t xml:space="preserve"> mocy.</w:t>
      </w:r>
    </w:p>
    <w:bookmarkEnd w:id="7"/>
    <w:p w14:paraId="11E25884" w14:textId="1176F271" w:rsidR="0012060C" w:rsidRDefault="008A09FD" w:rsidP="002B7C5F">
      <w:pPr>
        <w:pStyle w:val="Informacjaopoprawiekryterium"/>
      </w:pPr>
      <w:r w:rsidRPr="00DB25E0">
        <w:t>Kryterium będzie oceniane na podstawie zapisów we wniosku</w:t>
      </w:r>
      <w:r w:rsidR="00D35A52" w:rsidRPr="00DB25E0">
        <w:t xml:space="preserve"> </w:t>
      </w:r>
      <w:r w:rsidRPr="00AD0E8E">
        <w:t>o dofinansowanie projektu</w:t>
      </w:r>
      <w:r w:rsidR="00EA09E4" w:rsidRPr="00AD0E8E">
        <w:t xml:space="preserve"> oraz </w:t>
      </w:r>
      <w:r w:rsidR="00D85E1D">
        <w:t>umowy</w:t>
      </w:r>
      <w:r w:rsidR="00D85E1D" w:rsidRPr="00AD0E8E">
        <w:t xml:space="preserve"> </w:t>
      </w:r>
      <w:r w:rsidR="00DD2075" w:rsidRPr="00AD0E8E">
        <w:t>znajdujące</w:t>
      </w:r>
      <w:r w:rsidR="00D85E1D">
        <w:t>j</w:t>
      </w:r>
      <w:r w:rsidR="00DD2075" w:rsidRPr="00AD0E8E">
        <w:t xml:space="preserve"> się w</w:t>
      </w:r>
      <w:r w:rsidR="00BF3CCC" w:rsidRPr="00AD0E8E">
        <w:t> </w:t>
      </w:r>
      <w:r w:rsidR="00DD2075" w:rsidRPr="00AD0E8E">
        <w:t xml:space="preserve">posiadaniu </w:t>
      </w:r>
      <w:r w:rsidR="00EA09E4" w:rsidRPr="00AD0E8E">
        <w:t>PARP</w:t>
      </w:r>
      <w:r w:rsidR="00DD2075" w:rsidRPr="00AD0E8E">
        <w:t>.</w:t>
      </w:r>
    </w:p>
    <w:p w14:paraId="7220E886" w14:textId="05470DA0" w:rsidR="008A09FD" w:rsidRPr="00AD0E8E" w:rsidRDefault="008A09FD" w:rsidP="002B7C5F">
      <w:pPr>
        <w:pStyle w:val="Informacjaopoprawiekryterium"/>
      </w:pPr>
      <w:r w:rsidRPr="00AD0E8E">
        <w:lastRenderedPageBreak/>
        <w:t>Czy treść wniosku o dofinansowanie w części dotyczącej spełniania kryterium może być uzupełniana lub poprawiana w zakresie określonym w</w:t>
      </w:r>
      <w:r w:rsidR="00EA09E4" w:rsidRPr="00AD0E8E">
        <w:t> </w:t>
      </w:r>
      <w:r w:rsidRPr="00AD0E8E">
        <w:t>regulaminie wyboru projektów</w:t>
      </w:r>
      <w:r w:rsidRPr="00AD0E8E">
        <w:rPr>
          <w:rStyle w:val="Odwoanieprzypisudolnego"/>
        </w:rPr>
        <w:footnoteReference w:id="2"/>
      </w:r>
      <w:r w:rsidRPr="00AD0E8E">
        <w:t>?:</w:t>
      </w:r>
      <w:r w:rsidR="001F17F2" w:rsidRPr="00AD0E8E">
        <w:t xml:space="preserve"> </w:t>
      </w:r>
      <w:r w:rsidR="00EA09E4" w:rsidRPr="00DB25E0">
        <w:rPr>
          <w:b/>
        </w:rPr>
        <w:t>Nie</w:t>
      </w:r>
    </w:p>
    <w:p w14:paraId="53C632FD" w14:textId="1297ACC3" w:rsidR="00DD2075" w:rsidRPr="00D35A52" w:rsidRDefault="00E90D86" w:rsidP="002B7C5F">
      <w:pPr>
        <w:pStyle w:val="Nazwakryterium"/>
        <w:numPr>
          <w:ilvl w:val="0"/>
          <w:numId w:val="0"/>
        </w:numPr>
      </w:pPr>
      <w:r w:rsidRPr="00D35A52">
        <w:t xml:space="preserve">2. </w:t>
      </w:r>
      <w:r w:rsidR="00DD2075" w:rsidRPr="00D35A52">
        <w:t xml:space="preserve">W przypadku realizacji projektu w partnerstwie liczba podmiotów wchodzących w jego skład nie przekracza </w:t>
      </w:r>
      <w:r w:rsidR="001F6224">
        <w:t>6</w:t>
      </w:r>
      <w:r w:rsidR="001F6224" w:rsidRPr="00D35A52">
        <w:t xml:space="preserve"> </w:t>
      </w:r>
      <w:r w:rsidR="00DD2075" w:rsidRPr="00D35A52">
        <w:t xml:space="preserve">podmiotów (wnioskodawca i maksymalnie </w:t>
      </w:r>
      <w:r w:rsidR="001F6224">
        <w:t>5</w:t>
      </w:r>
      <w:r w:rsidR="00DD2075" w:rsidRPr="00D35A52">
        <w:t xml:space="preserve"> partnerów).</w:t>
      </w:r>
    </w:p>
    <w:p w14:paraId="759F0799" w14:textId="77777777" w:rsidR="00DD2075" w:rsidRPr="00D35A52" w:rsidRDefault="00DD2075" w:rsidP="002B7C5F">
      <w:pPr>
        <w:spacing w:before="240" w:after="200"/>
        <w:rPr>
          <w:b/>
          <w:bCs/>
        </w:rPr>
      </w:pPr>
      <w:r w:rsidRPr="00D35A52">
        <w:rPr>
          <w:b/>
          <w:bCs/>
        </w:rPr>
        <w:t>Opis i uzasadnienie kryterium:</w:t>
      </w:r>
    </w:p>
    <w:p w14:paraId="0F19A7DF" w14:textId="54E5A606" w:rsidR="00353B70" w:rsidRPr="00D35A52" w:rsidRDefault="00DD2075" w:rsidP="002B7C5F">
      <w:pPr>
        <w:spacing w:before="240"/>
      </w:pPr>
      <w:r w:rsidRPr="00D35A52">
        <w:t>Wymóg ten</w:t>
      </w:r>
      <w:r w:rsidR="00B1261F" w:rsidRPr="00D35A52">
        <w:t xml:space="preserve"> </w:t>
      </w:r>
      <w:r w:rsidRPr="00D35A52">
        <w:t>ma na celu sprawną realizację projektu</w:t>
      </w:r>
      <w:r w:rsidR="00D161C8" w:rsidRPr="00D35A52">
        <w:t xml:space="preserve"> - z</w:t>
      </w:r>
      <w:r w:rsidRPr="00D35A52">
        <w:t>byt duża liczba podmiotów może powodować utrudnienia związane z zarządzaniem i</w:t>
      </w:r>
      <w:r w:rsidR="00BF3CCC" w:rsidRPr="00D35A52">
        <w:t> </w:t>
      </w:r>
      <w:r w:rsidRPr="00D35A52">
        <w:t>organizacją prac w ramach projektu.</w:t>
      </w:r>
    </w:p>
    <w:p w14:paraId="4448ACFA" w14:textId="37285CDB" w:rsidR="00DD2075" w:rsidRPr="00D35A52" w:rsidRDefault="00DD2075" w:rsidP="002B7C5F">
      <w:pPr>
        <w:spacing w:before="240"/>
      </w:pPr>
      <w:r w:rsidRPr="00D35A52">
        <w:t>Kryterium będzie oceniane na podstawie zapisów we wniosku o dofinansowanie projektu.</w:t>
      </w:r>
    </w:p>
    <w:p w14:paraId="3320D640" w14:textId="685F1A8E" w:rsidR="00DD2075" w:rsidRDefault="00DD2075" w:rsidP="002B7C5F">
      <w:pPr>
        <w:pStyle w:val="Informacjaopoprawiekryterium"/>
        <w:rPr>
          <w:b/>
          <w:bCs/>
        </w:rPr>
      </w:pPr>
      <w:r w:rsidRPr="00D35A52">
        <w:t>Czy treść wniosku o dofinansowanie w części dotyczącej spełniania kryterium może być uzupełniana lub poprawiana w zakresie określonym w</w:t>
      </w:r>
      <w:r w:rsidR="00B502B0">
        <w:t> </w:t>
      </w:r>
      <w:r w:rsidRPr="00D35A52">
        <w:t xml:space="preserve">regulaminie wyboru projektów?: </w:t>
      </w:r>
      <w:r w:rsidRPr="00D35A52">
        <w:rPr>
          <w:b/>
          <w:bCs/>
        </w:rPr>
        <w:t>Nie</w:t>
      </w:r>
    </w:p>
    <w:p w14:paraId="5BA33F47" w14:textId="1BA4039F" w:rsidR="0034092C" w:rsidRPr="00AD0E8E" w:rsidRDefault="008C51CA" w:rsidP="002B7C5F">
      <w:pPr>
        <w:pStyle w:val="Nazwakryterium"/>
        <w:numPr>
          <w:ilvl w:val="0"/>
          <w:numId w:val="0"/>
        </w:numPr>
      </w:pPr>
      <w:r>
        <w:t>3</w:t>
      </w:r>
      <w:r w:rsidR="0034092C" w:rsidRPr="00AD0E8E">
        <w:t xml:space="preserve">. W przypadku </w:t>
      </w:r>
      <w:r w:rsidR="009B597C">
        <w:t xml:space="preserve">realizacji projektu w </w:t>
      </w:r>
      <w:r w:rsidR="0021521D">
        <w:t>partnerstwie</w:t>
      </w:r>
      <w:r w:rsidR="009B597C">
        <w:t xml:space="preserve"> </w:t>
      </w:r>
      <w:r w:rsidR="001F6224">
        <w:t>każdy z</w:t>
      </w:r>
      <w:r w:rsidR="0012060C">
        <w:t> </w:t>
      </w:r>
      <w:r w:rsidR="0034092C" w:rsidRPr="00AD0E8E">
        <w:t>partnerów powin</w:t>
      </w:r>
      <w:r w:rsidR="001F6224">
        <w:t>ie</w:t>
      </w:r>
      <w:r w:rsidR="0034092C" w:rsidRPr="00AD0E8E">
        <w:t>n posiadać:</w:t>
      </w:r>
    </w:p>
    <w:p w14:paraId="20BF64AE" w14:textId="0EF6FF47" w:rsidR="0034092C" w:rsidRPr="00AD0E8E" w:rsidRDefault="0034092C" w:rsidP="002B7C5F">
      <w:pPr>
        <w:pStyle w:val="Nazwakryterium"/>
        <w:numPr>
          <w:ilvl w:val="0"/>
          <w:numId w:val="28"/>
        </w:numPr>
      </w:pPr>
      <w:r w:rsidRPr="00AD0E8E">
        <w:t xml:space="preserve">doświadczenie w zakresie realizacji zadań określonych </w:t>
      </w:r>
      <w:r>
        <w:t>we wniosku o dofinansowanie projektu</w:t>
      </w:r>
      <w:r w:rsidRPr="00AD0E8E">
        <w:t xml:space="preserve"> </w:t>
      </w:r>
      <w:r>
        <w:t>lub</w:t>
      </w:r>
    </w:p>
    <w:p w14:paraId="69863D00" w14:textId="44AA38C1" w:rsidR="0034092C" w:rsidRDefault="0034092C" w:rsidP="002B7C5F">
      <w:pPr>
        <w:pStyle w:val="Nazwakryterium"/>
        <w:numPr>
          <w:ilvl w:val="0"/>
          <w:numId w:val="28"/>
        </w:numPr>
      </w:pPr>
      <w:r w:rsidRPr="00AD0E8E">
        <w:t xml:space="preserve">znajomość </w:t>
      </w:r>
      <w:r w:rsidR="0021521D">
        <w:t xml:space="preserve">danego </w:t>
      </w:r>
      <w:r w:rsidRPr="00AD0E8E">
        <w:t>sektora</w:t>
      </w:r>
      <w:r w:rsidR="0021521D">
        <w:t xml:space="preserve"> </w:t>
      </w:r>
      <w:r>
        <w:t>lub</w:t>
      </w:r>
    </w:p>
    <w:p w14:paraId="5DDF2860" w14:textId="77777777" w:rsidR="0034092C" w:rsidRPr="00DB25E0" w:rsidRDefault="0034092C" w:rsidP="002B7C5F">
      <w:pPr>
        <w:pStyle w:val="Nazwakryterium"/>
        <w:numPr>
          <w:ilvl w:val="0"/>
          <w:numId w:val="28"/>
        </w:numPr>
        <w:rPr>
          <w:color w:val="000000" w:themeColor="text1"/>
        </w:rPr>
      </w:pPr>
      <w:r w:rsidRPr="00DB25E0">
        <w:rPr>
          <w:color w:val="000000" w:themeColor="text1"/>
        </w:rPr>
        <w:t>doświadczenie w zakresie identyfikacji i monitorowania potrzeb kwalifikacyjno-zawodowych występujących na rynku pracy.</w:t>
      </w:r>
    </w:p>
    <w:p w14:paraId="551CE2FC" w14:textId="77777777" w:rsidR="0034092C" w:rsidRPr="00AD0E8E" w:rsidRDefault="0034092C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AD0E8E">
        <w:lastRenderedPageBreak/>
        <w:t>Opis i uzasadnienie kryterium:</w:t>
      </w:r>
    </w:p>
    <w:p w14:paraId="503CBDE7" w14:textId="7E2BBDEE" w:rsidR="0034092C" w:rsidRPr="00003D6C" w:rsidRDefault="0034092C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Kryterium odnosi się wyłącznie do partnerów, ponieważ potencjał podmiotu składającego wniosek w zakresie</w:t>
      </w:r>
      <w:r w:rsidR="009B597C">
        <w:rPr>
          <w:b w:val="0"/>
        </w:rPr>
        <w:t xml:space="preserve">, o którym mowa w </w:t>
      </w:r>
      <w:r w:rsidR="0021521D">
        <w:rPr>
          <w:b w:val="0"/>
        </w:rPr>
        <w:t>kryterium</w:t>
      </w:r>
      <w:r w:rsidR="009B597C">
        <w:rPr>
          <w:b w:val="0"/>
        </w:rPr>
        <w:t>,</w:t>
      </w:r>
      <w:r w:rsidRPr="00AD0E8E">
        <w:rPr>
          <w:b w:val="0"/>
        </w:rPr>
        <w:t xml:space="preserve"> został </w:t>
      </w:r>
      <w:r w:rsidR="0021521D" w:rsidRPr="00DB25E0">
        <w:rPr>
          <w:b w:val="0"/>
        </w:rPr>
        <w:t>zweryfikowany</w:t>
      </w:r>
      <w:r w:rsidR="0021521D" w:rsidRPr="00003D6C">
        <w:rPr>
          <w:b w:val="0"/>
        </w:rPr>
        <w:t xml:space="preserve"> </w:t>
      </w:r>
      <w:r w:rsidR="008C51CA" w:rsidRPr="00003D6C">
        <w:rPr>
          <w:b w:val="0"/>
        </w:rPr>
        <w:t xml:space="preserve">przed zawarciem </w:t>
      </w:r>
      <w:r w:rsidR="008F39BA">
        <w:rPr>
          <w:b w:val="0"/>
        </w:rPr>
        <w:t>umowy</w:t>
      </w:r>
      <w:r w:rsidRPr="00003D6C">
        <w:rPr>
          <w:b w:val="0"/>
        </w:rPr>
        <w:t>.</w:t>
      </w:r>
    </w:p>
    <w:p w14:paraId="635B49EC" w14:textId="17AD058D" w:rsidR="00EE52B9" w:rsidRPr="00AD0E8E" w:rsidRDefault="0034092C" w:rsidP="00945442">
      <w:pPr>
        <w:pStyle w:val="Nazwakryterium"/>
        <w:numPr>
          <w:ilvl w:val="0"/>
          <w:numId w:val="0"/>
        </w:numPr>
        <w:rPr>
          <w:rFonts w:eastAsiaTheme="minorHAnsi" w:cstheme="minorHAnsi"/>
          <w:b w:val="0"/>
          <w:lang w:eastAsia="en-US"/>
        </w:rPr>
      </w:pPr>
      <w:r w:rsidRPr="00AD0E8E">
        <w:rPr>
          <w:b w:val="0"/>
        </w:rPr>
        <w:t xml:space="preserve">Kryterium ma zagwarantować wybór partnera lub partnerów, których </w:t>
      </w:r>
      <w:r w:rsidRPr="00DB25E0">
        <w:rPr>
          <w:b w:val="0"/>
          <w:color w:val="000000" w:themeColor="text1"/>
        </w:rPr>
        <w:t xml:space="preserve">potencjał społeczny </w:t>
      </w:r>
      <w:r w:rsidRPr="00AD0E8E">
        <w:rPr>
          <w:b w:val="0"/>
        </w:rPr>
        <w:t>zapewni sprawną i efektywną realizację zadań</w:t>
      </w:r>
      <w:r w:rsidR="00704F6C">
        <w:rPr>
          <w:b w:val="0"/>
        </w:rPr>
        <w:t xml:space="preserve"> sektorowej</w:t>
      </w:r>
      <w:r w:rsidRPr="00AD0E8E">
        <w:rPr>
          <w:b w:val="0"/>
        </w:rPr>
        <w:t xml:space="preserve"> rady</w:t>
      </w:r>
      <w:r w:rsidR="00704F6C">
        <w:rPr>
          <w:b w:val="0"/>
        </w:rPr>
        <w:t xml:space="preserve"> ds</w:t>
      </w:r>
      <w:r w:rsidRPr="00AD0E8E">
        <w:rPr>
          <w:b w:val="0"/>
        </w:rPr>
        <w:t>.</w:t>
      </w:r>
      <w:r w:rsidR="00704F6C">
        <w:rPr>
          <w:b w:val="0"/>
        </w:rPr>
        <w:t xml:space="preserve"> kompetencji.</w:t>
      </w:r>
    </w:p>
    <w:p w14:paraId="5F9139B7" w14:textId="57E73B58" w:rsidR="0021521D" w:rsidRDefault="0021521D" w:rsidP="002B7C5F">
      <w:pPr>
        <w:pStyle w:val="Nazwakryterium"/>
        <w:numPr>
          <w:ilvl w:val="0"/>
          <w:numId w:val="0"/>
        </w:numPr>
        <w:rPr>
          <w:b w:val="0"/>
        </w:rPr>
      </w:pPr>
      <w:r w:rsidRPr="0021521D">
        <w:rPr>
          <w:b w:val="0"/>
        </w:rPr>
        <w:t xml:space="preserve">Definicja </w:t>
      </w:r>
      <w:r w:rsidRPr="00DB25E0">
        <w:t>danego sektora</w:t>
      </w:r>
      <w:r w:rsidRPr="0021521D">
        <w:rPr>
          <w:b w:val="0"/>
        </w:rPr>
        <w:t xml:space="preserve"> znajduje się w uzasadnieniu kryterium dostępu nr 1.</w:t>
      </w:r>
    </w:p>
    <w:p w14:paraId="24F2BA19" w14:textId="75191D98" w:rsidR="0034092C" w:rsidRPr="00AD0E8E" w:rsidRDefault="0034092C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Kryterium będzie oceniane na podstawie zapisów we wniosku o dofinansowanie projektu oraz oświadczenia w</w:t>
      </w:r>
      <w:r w:rsidR="004F3FCC">
        <w:rPr>
          <w:b w:val="0"/>
        </w:rPr>
        <w:t>edłu</w:t>
      </w:r>
      <w:r w:rsidRPr="00AD0E8E">
        <w:rPr>
          <w:b w:val="0"/>
        </w:rPr>
        <w:t>g wzoru stanowiącego załącznik do Regulaminu wyboru projektów.</w:t>
      </w:r>
    </w:p>
    <w:p w14:paraId="08FC8D94" w14:textId="1527C800" w:rsidR="0034092C" w:rsidRPr="004F3FCC" w:rsidRDefault="0034092C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Czy treść wniosku o dofinansowanie w części dotyczącej spełniania kryterium może być uzupełniana lub poprawiana w zakresie określonym w regulaminie wyboru projektów?: </w:t>
      </w:r>
      <w:r w:rsidRPr="00DB25E0">
        <w:t>Tak</w:t>
      </w:r>
    </w:p>
    <w:p w14:paraId="43E75E2D" w14:textId="091F1524" w:rsidR="00B8787B" w:rsidRPr="007B1131" w:rsidRDefault="004F3FCC" w:rsidP="002B7C5F">
      <w:pPr>
        <w:pStyle w:val="Nazwakryterium"/>
        <w:numPr>
          <w:ilvl w:val="0"/>
          <w:numId w:val="0"/>
        </w:numPr>
      </w:pPr>
      <w:r>
        <w:t>4</w:t>
      </w:r>
      <w:r w:rsidR="00B8787B" w:rsidRPr="007B1131">
        <w:t xml:space="preserve">. </w:t>
      </w:r>
      <w:r w:rsidR="00F15AC0" w:rsidRPr="007B1131">
        <w:t>P</w:t>
      </w:r>
      <w:r w:rsidR="00967C2D" w:rsidRPr="007B1131">
        <w:t>rojekt</w:t>
      </w:r>
      <w:r w:rsidR="005C679F" w:rsidRPr="007B1131">
        <w:t xml:space="preserve"> </w:t>
      </w:r>
      <w:r w:rsidR="00F15AC0" w:rsidRPr="007B1131">
        <w:t xml:space="preserve">jest realizowany </w:t>
      </w:r>
      <w:r w:rsidR="00777023" w:rsidRPr="007B1131">
        <w:t>nie dłuż</w:t>
      </w:r>
      <w:r w:rsidR="0064299A">
        <w:t>ej</w:t>
      </w:r>
      <w:r w:rsidR="00777023" w:rsidRPr="007B1131">
        <w:t xml:space="preserve"> niż</w:t>
      </w:r>
      <w:r w:rsidR="00CD2E6B" w:rsidRPr="007B1131">
        <w:t xml:space="preserve"> </w:t>
      </w:r>
      <w:r w:rsidR="00F15AC0" w:rsidRPr="007B1131">
        <w:t>do 3</w:t>
      </w:r>
      <w:r w:rsidR="00C82CA5" w:rsidRPr="007B1131">
        <w:t>1</w:t>
      </w:r>
      <w:r w:rsidR="00F15AC0" w:rsidRPr="007B1131">
        <w:t xml:space="preserve"> </w:t>
      </w:r>
      <w:r w:rsidR="00C82CA5" w:rsidRPr="007B1131">
        <w:t>grudnia</w:t>
      </w:r>
      <w:r w:rsidR="00F15AC0" w:rsidRPr="007B1131">
        <w:t xml:space="preserve"> 2029 roku</w:t>
      </w:r>
      <w:r w:rsidR="0063795B" w:rsidRPr="007B1131">
        <w:t>.</w:t>
      </w:r>
    </w:p>
    <w:p w14:paraId="5B3429CA" w14:textId="6A9DD453" w:rsidR="00B8787B" w:rsidRPr="00AD0E8E" w:rsidRDefault="00B8787B" w:rsidP="002B7C5F">
      <w:pPr>
        <w:pStyle w:val="Nazwakryterium"/>
        <w:numPr>
          <w:ilvl w:val="0"/>
          <w:numId w:val="0"/>
        </w:numPr>
      </w:pPr>
      <w:r w:rsidRPr="007B1131">
        <w:t>Opis i uzasadnienie kryterium:</w:t>
      </w:r>
    </w:p>
    <w:p w14:paraId="30846302" w14:textId="62D6EF65" w:rsidR="00F15AC0" w:rsidRPr="00AD0E8E" w:rsidRDefault="00F15AC0" w:rsidP="002B7C5F">
      <w:pPr>
        <w:pStyle w:val="Nazwakryterium"/>
        <w:numPr>
          <w:ilvl w:val="0"/>
          <w:numId w:val="0"/>
        </w:numPr>
        <w:ind w:left="-11"/>
        <w:rPr>
          <w:b w:val="0"/>
          <w:bCs w:val="0"/>
        </w:rPr>
      </w:pPr>
      <w:r w:rsidRPr="00AD0E8E">
        <w:rPr>
          <w:b w:val="0"/>
          <w:bCs w:val="0"/>
        </w:rPr>
        <w:t xml:space="preserve">Kryterium ma zapewnić możliwość prawidłowej realizacji </w:t>
      </w:r>
      <w:r w:rsidR="00C23513" w:rsidRPr="00AD0E8E">
        <w:rPr>
          <w:b w:val="0"/>
          <w:bCs w:val="0"/>
        </w:rPr>
        <w:t xml:space="preserve">zadań </w:t>
      </w:r>
      <w:r w:rsidR="007C6E97" w:rsidRPr="00AD0E8E">
        <w:rPr>
          <w:b w:val="0"/>
          <w:bCs w:val="0"/>
        </w:rPr>
        <w:t>sektorowej rady ds. kompetencji</w:t>
      </w:r>
      <w:r w:rsidR="00C23513" w:rsidRPr="00AD0E8E">
        <w:rPr>
          <w:b w:val="0"/>
          <w:bCs w:val="0"/>
        </w:rPr>
        <w:t xml:space="preserve"> </w:t>
      </w:r>
      <w:r w:rsidR="00BF3CCC" w:rsidRPr="00AD0E8E">
        <w:rPr>
          <w:b w:val="0"/>
          <w:bCs w:val="0"/>
        </w:rPr>
        <w:t>oraz</w:t>
      </w:r>
      <w:r w:rsidRPr="00AD0E8E">
        <w:rPr>
          <w:b w:val="0"/>
          <w:bCs w:val="0"/>
        </w:rPr>
        <w:t xml:space="preserve"> terminowego rozliczenia </w:t>
      </w:r>
      <w:r w:rsidR="009B597C" w:rsidRPr="00AD0E8E">
        <w:rPr>
          <w:b w:val="0"/>
          <w:bCs w:val="0"/>
        </w:rPr>
        <w:t>projekt</w:t>
      </w:r>
      <w:r w:rsidR="009B597C">
        <w:rPr>
          <w:b w:val="0"/>
          <w:bCs w:val="0"/>
        </w:rPr>
        <w:t>u</w:t>
      </w:r>
      <w:r w:rsidRPr="00AD0E8E">
        <w:rPr>
          <w:b w:val="0"/>
          <w:bCs w:val="0"/>
        </w:rPr>
        <w:t>.</w:t>
      </w:r>
    </w:p>
    <w:p w14:paraId="31F022BE" w14:textId="1D0F5D34" w:rsidR="00B8787B" w:rsidRPr="00AD0E8E" w:rsidRDefault="00B8787B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Kryterium będzie oceniane na podstawie zapisów we wniosku</w:t>
      </w:r>
      <w:r w:rsidR="00F273AD" w:rsidRPr="00AD0E8E">
        <w:rPr>
          <w:b w:val="0"/>
        </w:rPr>
        <w:t xml:space="preserve"> </w:t>
      </w:r>
      <w:r w:rsidRPr="00AD0E8E">
        <w:rPr>
          <w:b w:val="0"/>
        </w:rPr>
        <w:t>o dofinansowanie projektu.</w:t>
      </w:r>
    </w:p>
    <w:p w14:paraId="6471A0B9" w14:textId="323059AE" w:rsidR="00B8787B" w:rsidRPr="00AD0E8E" w:rsidRDefault="00B8787B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Czy treść wniosku o dofinansowanie w części dotyczącej spełniania kryterium może być uzupełniana lub poprawiana w zakresie określonym w</w:t>
      </w:r>
      <w:r w:rsidR="00BF3CCC" w:rsidRPr="00AD0E8E">
        <w:rPr>
          <w:b w:val="0"/>
        </w:rPr>
        <w:t> </w:t>
      </w:r>
      <w:r w:rsidRPr="00AD0E8E">
        <w:rPr>
          <w:b w:val="0"/>
        </w:rPr>
        <w:t xml:space="preserve">regulaminie wyboru projektów?: </w:t>
      </w:r>
      <w:r w:rsidRPr="00DB25E0">
        <w:t>Tak</w:t>
      </w:r>
    </w:p>
    <w:p w14:paraId="02199D77" w14:textId="16A26656" w:rsidR="00C23513" w:rsidRPr="00AD0E8E" w:rsidRDefault="00521816" w:rsidP="002B7C5F">
      <w:pPr>
        <w:pStyle w:val="Nazwakryterium"/>
        <w:numPr>
          <w:ilvl w:val="0"/>
          <w:numId w:val="0"/>
        </w:numPr>
      </w:pPr>
      <w:r>
        <w:lastRenderedPageBreak/>
        <w:t>5</w:t>
      </w:r>
      <w:r w:rsidR="00C23513" w:rsidRPr="00AD0E8E">
        <w:t xml:space="preserve">. </w:t>
      </w:r>
      <w:r w:rsidR="00A127A9" w:rsidRPr="00AD0E8E">
        <w:t xml:space="preserve">Budżet projektu </w:t>
      </w:r>
      <w:r w:rsidR="00E928E2" w:rsidRPr="00AD0E8E">
        <w:t xml:space="preserve">na etapie składania wniosku o dofinansowanie </w:t>
      </w:r>
      <w:r w:rsidR="00A127A9" w:rsidRPr="00AD0E8E">
        <w:t xml:space="preserve">wynosi </w:t>
      </w:r>
      <w:r w:rsidR="00E05873" w:rsidRPr="00AD0E8E">
        <w:t>maksymalnie</w:t>
      </w:r>
      <w:r w:rsidR="00A127A9" w:rsidRPr="00AD0E8E">
        <w:t xml:space="preserve"> </w:t>
      </w:r>
      <w:r w:rsidR="00713CAE">
        <w:t xml:space="preserve">3 </w:t>
      </w:r>
      <w:r w:rsidR="00E4628D">
        <w:t>903 708,89</w:t>
      </w:r>
      <w:r w:rsidR="00A127A9" w:rsidRPr="00AD0E8E">
        <w:t xml:space="preserve"> </w:t>
      </w:r>
      <w:r w:rsidR="00C23513" w:rsidRPr="00AD0E8E">
        <w:t>zł.</w:t>
      </w:r>
    </w:p>
    <w:p w14:paraId="27449CA7" w14:textId="77777777" w:rsidR="00C23513" w:rsidRPr="00AD0E8E" w:rsidRDefault="00C23513" w:rsidP="002B7C5F">
      <w:pPr>
        <w:spacing w:before="240" w:after="200"/>
        <w:rPr>
          <w:b/>
          <w:bCs/>
        </w:rPr>
      </w:pPr>
      <w:r w:rsidRPr="00AD0E8E">
        <w:rPr>
          <w:b/>
          <w:bCs/>
        </w:rPr>
        <w:t>Opis i uzasadnienie kryterium:</w:t>
      </w:r>
    </w:p>
    <w:p w14:paraId="0E3A6A1E" w14:textId="78415BF6" w:rsidR="00C23513" w:rsidRPr="00AD0E8E" w:rsidRDefault="00C23513" w:rsidP="002B7C5F">
      <w:pPr>
        <w:spacing w:before="240"/>
      </w:pPr>
      <w:r w:rsidRPr="00AD0E8E">
        <w:rPr>
          <w:rFonts w:cstheme="minorHAnsi"/>
        </w:rPr>
        <w:t>Kryterium ma na celu efektywne wydatkowanie środków przeznaczonych na</w:t>
      </w:r>
      <w:r w:rsidR="00B502B0">
        <w:rPr>
          <w:rFonts w:cstheme="minorHAnsi"/>
        </w:rPr>
        <w:t> </w:t>
      </w:r>
      <w:r w:rsidRPr="00AD0E8E">
        <w:rPr>
          <w:rFonts w:cstheme="minorHAnsi"/>
        </w:rPr>
        <w:t>realizację działania. Kryterium ma również umożliwić realizację projektów o odpowiednio dużym budżecie, gwarantującym optymalne wykorzystanie dostępnych środków</w:t>
      </w:r>
      <w:r w:rsidR="006A50EF" w:rsidRPr="00AD0E8E">
        <w:rPr>
          <w:rFonts w:cstheme="minorHAnsi"/>
        </w:rPr>
        <w:t>, tym</w:t>
      </w:r>
      <w:r w:rsidR="00312E81">
        <w:rPr>
          <w:rFonts w:cstheme="minorHAnsi"/>
        </w:rPr>
        <w:t xml:space="preserve"> samym</w:t>
      </w:r>
      <w:r w:rsidR="006A50EF" w:rsidRPr="00AD0E8E">
        <w:rPr>
          <w:rFonts w:cstheme="minorHAnsi"/>
        </w:rPr>
        <w:t xml:space="preserve"> osiągnięcie zakładanych wskaźników</w:t>
      </w:r>
      <w:r w:rsidRPr="00AD0E8E">
        <w:rPr>
          <w:rFonts w:cstheme="minorHAnsi"/>
        </w:rPr>
        <w:t xml:space="preserve"> oraz sprawną obsługę projektów przez </w:t>
      </w:r>
      <w:r w:rsidR="0086644E" w:rsidRPr="00AD0E8E">
        <w:rPr>
          <w:rFonts w:cstheme="minorHAnsi"/>
        </w:rPr>
        <w:t>PARP</w:t>
      </w:r>
      <w:r w:rsidR="0086644E" w:rsidRPr="00AD0E8E">
        <w:t>.</w:t>
      </w:r>
    </w:p>
    <w:p w14:paraId="6246FD21" w14:textId="03534DAF" w:rsidR="00C23513" w:rsidRPr="00AD0E8E" w:rsidRDefault="00C23513" w:rsidP="002B7C5F">
      <w:pPr>
        <w:spacing w:before="240"/>
        <w:rPr>
          <w:rFonts w:cstheme="minorHAnsi"/>
        </w:rPr>
      </w:pPr>
      <w:r w:rsidRPr="00AD0E8E">
        <w:rPr>
          <w:rFonts w:cstheme="minorHAnsi"/>
        </w:rPr>
        <w:t>Kryterium będzie oceniane na podstawie zapisów we wniosku o</w:t>
      </w:r>
      <w:r w:rsidR="006A50EF" w:rsidRPr="00AD0E8E">
        <w:rPr>
          <w:rFonts w:cstheme="minorHAnsi"/>
        </w:rPr>
        <w:t> </w:t>
      </w:r>
      <w:r w:rsidRPr="00AD0E8E">
        <w:rPr>
          <w:rFonts w:cstheme="minorHAnsi"/>
        </w:rPr>
        <w:t>dofinansowanie projektu.</w:t>
      </w:r>
    </w:p>
    <w:p w14:paraId="5869BD38" w14:textId="49BEB680" w:rsidR="00C23513" w:rsidRPr="00AD0E8E" w:rsidRDefault="00C23513" w:rsidP="002B7C5F">
      <w:pPr>
        <w:pStyle w:val="Informacjaopoprawiekryterium"/>
      </w:pPr>
      <w:r w:rsidRPr="00AD0E8E">
        <w:t>Czy treść wniosku o dofinansowanie w części dotyczącej spełniania kryterium może być uzupełniana lub poprawiana w zakresie określonym w</w:t>
      </w:r>
      <w:r w:rsidR="00B502B0">
        <w:t> </w:t>
      </w:r>
      <w:r w:rsidRPr="00AD0E8E">
        <w:t xml:space="preserve">regulaminie wyboru projektów?: </w:t>
      </w:r>
      <w:r w:rsidRPr="00DB25E0">
        <w:rPr>
          <w:b/>
        </w:rPr>
        <w:t>Tak</w:t>
      </w:r>
    </w:p>
    <w:p w14:paraId="21FAD7D4" w14:textId="6A5811A6" w:rsidR="000C17EB" w:rsidRPr="002B7C5F" w:rsidRDefault="00521816" w:rsidP="002B7C5F">
      <w:pPr>
        <w:pStyle w:val="Nazwakryterium"/>
        <w:numPr>
          <w:ilvl w:val="0"/>
          <w:numId w:val="0"/>
        </w:numPr>
        <w:rPr>
          <w:rStyle w:val="Odwoaniedokomentarza"/>
          <w:bCs w:val="0"/>
          <w:sz w:val="24"/>
          <w:szCs w:val="24"/>
        </w:rPr>
      </w:pPr>
      <w:r w:rsidRPr="002B7C5F">
        <w:t>6</w:t>
      </w:r>
      <w:r w:rsidR="00F90657" w:rsidRPr="002B7C5F">
        <w:t xml:space="preserve">. </w:t>
      </w:r>
      <w:r w:rsidR="00BB5A2F" w:rsidRPr="002B7C5F">
        <w:t>W ramach ogólnopolskiego projektu Wnioskodawca zaplanuje realizację co najmniej następujących zadań</w:t>
      </w:r>
      <w:r w:rsidR="006C4E87" w:rsidRPr="002B7C5F">
        <w:t>:</w:t>
      </w:r>
    </w:p>
    <w:p w14:paraId="3217BC71" w14:textId="0F9134E2" w:rsidR="006A0032" w:rsidRDefault="006A0032" w:rsidP="002B7C5F">
      <w:pPr>
        <w:pStyle w:val="Nazwakryterium"/>
        <w:numPr>
          <w:ilvl w:val="0"/>
          <w:numId w:val="37"/>
        </w:numPr>
      </w:pPr>
      <w:bookmarkStart w:id="8" w:name="_Hlk162426158"/>
      <w:r>
        <w:t>prowadzenie monitoringu i identyfikacji potrzeb kwalifikacyjno-zawodowych</w:t>
      </w:r>
      <w:bookmarkEnd w:id="8"/>
      <w:r>
        <w:t xml:space="preserve"> w </w:t>
      </w:r>
      <w:r w:rsidR="003D0B36">
        <w:t xml:space="preserve">danym </w:t>
      </w:r>
      <w:r>
        <w:t>sektorze,</w:t>
      </w:r>
    </w:p>
    <w:p w14:paraId="435221D6" w14:textId="77777777" w:rsidR="001F6224" w:rsidRPr="00DB25E0" w:rsidRDefault="001F6224" w:rsidP="002B7C5F">
      <w:pPr>
        <w:pStyle w:val="Nazwakryterium"/>
        <w:numPr>
          <w:ilvl w:val="0"/>
          <w:numId w:val="37"/>
        </w:numPr>
        <w:rPr>
          <w:color w:val="000000" w:themeColor="text1"/>
        </w:rPr>
      </w:pPr>
      <w:r w:rsidRPr="002A36F2">
        <w:rPr>
          <w:bCs w:val="0"/>
        </w:rPr>
        <w:t>wyda</w:t>
      </w:r>
      <w:r>
        <w:rPr>
          <w:bCs w:val="0"/>
        </w:rPr>
        <w:t>wa</w:t>
      </w:r>
      <w:r w:rsidRPr="002A36F2">
        <w:rPr>
          <w:bCs w:val="0"/>
        </w:rPr>
        <w:t>nie</w:t>
      </w:r>
      <w:r w:rsidRPr="00DB25E0">
        <w:rPr>
          <w:bCs w:val="0"/>
          <w:color w:val="FF0000"/>
        </w:rPr>
        <w:t xml:space="preserve"> </w:t>
      </w:r>
      <w:r w:rsidRPr="00DB25E0">
        <w:rPr>
          <w:bCs w:val="0"/>
          <w:color w:val="000000" w:themeColor="text1"/>
        </w:rPr>
        <w:t xml:space="preserve">lub </w:t>
      </w:r>
      <w:r>
        <w:rPr>
          <w:bCs w:val="0"/>
        </w:rPr>
        <w:t xml:space="preserve">aktualizowanie </w:t>
      </w:r>
      <w:r w:rsidRPr="002A36F2">
        <w:rPr>
          <w:bCs w:val="0"/>
        </w:rPr>
        <w:t xml:space="preserve">przez sektorową radę ds. kompetencji rekomendacji w zakresie dostosowania kadr gospodarki do aktualnych potrzeb </w:t>
      </w:r>
      <w:r w:rsidRPr="00DB25E0">
        <w:rPr>
          <w:bCs w:val="0"/>
          <w:color w:val="000000" w:themeColor="text1"/>
        </w:rPr>
        <w:t>przedsiębiorców w danym sektorze,</w:t>
      </w:r>
    </w:p>
    <w:p w14:paraId="24BABB53" w14:textId="114F1375" w:rsidR="00312E81" w:rsidRDefault="006A0032" w:rsidP="002B7C5F">
      <w:pPr>
        <w:pStyle w:val="Nazwakryterium"/>
        <w:numPr>
          <w:ilvl w:val="0"/>
          <w:numId w:val="37"/>
        </w:numPr>
      </w:pPr>
      <w:r>
        <w:t xml:space="preserve">identyfikacja działań służących </w:t>
      </w:r>
      <w:r w:rsidR="00704F6C">
        <w:t>uzyska</w:t>
      </w:r>
      <w:r>
        <w:t>niu poszukiwanych kompetencji</w:t>
      </w:r>
      <w:r w:rsidR="004E5589">
        <w:t>,</w:t>
      </w:r>
      <w:r>
        <w:t xml:space="preserve"> we współpracy z administracją publiczną</w:t>
      </w:r>
      <w:r w:rsidR="00606FC8">
        <w:t xml:space="preserve">, w tym </w:t>
      </w:r>
      <w:r w:rsidR="00606FC8" w:rsidRPr="004063B8">
        <w:t>co najmniej</w:t>
      </w:r>
      <w:r w:rsidR="003D26B0">
        <w:t xml:space="preserve"> </w:t>
      </w:r>
      <w:r w:rsidRPr="004063B8">
        <w:t>samorząd</w:t>
      </w:r>
      <w:r w:rsidR="00F54858">
        <w:t>ową</w:t>
      </w:r>
      <w:r w:rsidRPr="004063B8">
        <w:t xml:space="preserve"> </w:t>
      </w:r>
      <w:r w:rsidR="00D92642" w:rsidRPr="004063B8">
        <w:t xml:space="preserve">na poziomie </w:t>
      </w:r>
      <w:r w:rsidRPr="004063B8">
        <w:t xml:space="preserve">województwa oraz </w:t>
      </w:r>
      <w:r w:rsidRPr="00DB25E0">
        <w:rPr>
          <w:color w:val="000000" w:themeColor="text1"/>
        </w:rPr>
        <w:t xml:space="preserve">organizacjami przedsiębiorców </w:t>
      </w:r>
      <w:r w:rsidR="00A46A52">
        <w:rPr>
          <w:color w:val="000000" w:themeColor="text1"/>
        </w:rPr>
        <w:t>lub</w:t>
      </w:r>
      <w:r w:rsidRPr="00DB25E0">
        <w:rPr>
          <w:color w:val="000000" w:themeColor="text1"/>
        </w:rPr>
        <w:t xml:space="preserve"> </w:t>
      </w:r>
      <w:r w:rsidRPr="001C5DF0">
        <w:rPr>
          <w:color w:val="000000" w:themeColor="text1"/>
        </w:rPr>
        <w:t>instytucj</w:t>
      </w:r>
      <w:r w:rsidR="008662F7" w:rsidRPr="001C5DF0">
        <w:rPr>
          <w:color w:val="000000" w:themeColor="text1"/>
        </w:rPr>
        <w:t>ami</w:t>
      </w:r>
      <w:r w:rsidRPr="001C5DF0">
        <w:rPr>
          <w:color w:val="000000" w:themeColor="text1"/>
        </w:rPr>
        <w:t xml:space="preserve"> </w:t>
      </w:r>
      <w:r w:rsidRPr="001C5DF0">
        <w:t>edukacyjny</w:t>
      </w:r>
      <w:r w:rsidR="008662F7" w:rsidRPr="001C5DF0">
        <w:t>mi</w:t>
      </w:r>
      <w:r w:rsidR="00C636BB">
        <w:t>,</w:t>
      </w:r>
    </w:p>
    <w:p w14:paraId="3A35BC4A" w14:textId="77777777" w:rsidR="001F6224" w:rsidRDefault="00312E81" w:rsidP="002B7C5F">
      <w:pPr>
        <w:pStyle w:val="Nazwakryterium"/>
        <w:numPr>
          <w:ilvl w:val="0"/>
          <w:numId w:val="37"/>
        </w:numPr>
      </w:pPr>
      <w:r>
        <w:lastRenderedPageBreak/>
        <w:t>współprac</w:t>
      </w:r>
      <w:r w:rsidR="00DF7518">
        <w:t>a</w:t>
      </w:r>
      <w:r>
        <w:t xml:space="preserve"> z B</w:t>
      </w:r>
      <w:r w:rsidR="00DF7518">
        <w:t xml:space="preserve">ranżowym </w:t>
      </w:r>
      <w:r>
        <w:t>C</w:t>
      </w:r>
      <w:r w:rsidR="00DF7518">
        <w:t>entrum Umiejętności, jeśli zostało utworzone</w:t>
      </w:r>
      <w:r>
        <w:t xml:space="preserve"> </w:t>
      </w:r>
      <w:r w:rsidR="00DF7518">
        <w:t>dla adekwatnego</w:t>
      </w:r>
      <w:r>
        <w:t xml:space="preserve"> sekto</w:t>
      </w:r>
      <w:r w:rsidR="00DF7518">
        <w:t>ra</w:t>
      </w:r>
      <w:r w:rsidR="001F6224">
        <w:t>,</w:t>
      </w:r>
    </w:p>
    <w:p w14:paraId="0CA0399F" w14:textId="54331E74" w:rsidR="006A0032" w:rsidRPr="00AD0E8E" w:rsidRDefault="001F6224" w:rsidP="002B7C5F">
      <w:pPr>
        <w:pStyle w:val="Nazwakryterium"/>
        <w:numPr>
          <w:ilvl w:val="0"/>
          <w:numId w:val="37"/>
        </w:numPr>
      </w:pPr>
      <w:r>
        <w:t>edukacyjno-upowszechniając</w:t>
      </w:r>
      <w:r w:rsidR="004E399E">
        <w:t>e</w:t>
      </w:r>
      <w:r w:rsidR="00E24589">
        <w:t xml:space="preserve"> działania w projekcie</w:t>
      </w:r>
      <w:r w:rsidR="00000D6C">
        <w:t>.</w:t>
      </w:r>
    </w:p>
    <w:p w14:paraId="2F36B463" w14:textId="77777777" w:rsidR="000C17EB" w:rsidRPr="00AD0E8E" w:rsidRDefault="000C17EB" w:rsidP="002B7C5F">
      <w:pPr>
        <w:pStyle w:val="Nazwakryterium"/>
        <w:numPr>
          <w:ilvl w:val="0"/>
          <w:numId w:val="0"/>
        </w:numPr>
      </w:pPr>
      <w:r w:rsidRPr="00AD0E8E">
        <w:t>Opis i uzasadnienie kryterium:</w:t>
      </w:r>
    </w:p>
    <w:p w14:paraId="029B23B4" w14:textId="74BE2A93" w:rsidR="00E4628D" w:rsidRPr="00AD0E8E" w:rsidRDefault="000C17EB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Kryterium ma zagwarantować, że </w:t>
      </w:r>
      <w:r w:rsidR="00777023" w:rsidRPr="00AD0E8E">
        <w:rPr>
          <w:b w:val="0"/>
        </w:rPr>
        <w:t>Wnioskodawca</w:t>
      </w:r>
      <w:r w:rsidRPr="00AD0E8E">
        <w:rPr>
          <w:b w:val="0"/>
        </w:rPr>
        <w:t xml:space="preserve"> będzie realizować zadania mające na celu dostosowanie systemu edukacji do potrzeb rynku pracy w</w:t>
      </w:r>
      <w:r w:rsidR="00962055">
        <w:rPr>
          <w:b w:val="0"/>
        </w:rPr>
        <w:t> </w:t>
      </w:r>
      <w:r w:rsidRPr="00AD0E8E">
        <w:rPr>
          <w:b w:val="0"/>
        </w:rPr>
        <w:t>danym sektorze.</w:t>
      </w:r>
      <w:r w:rsidR="00E4628D">
        <w:rPr>
          <w:b w:val="0"/>
        </w:rPr>
        <w:t xml:space="preserve"> Wymagania w zakresie realizacji zadań, o których mowa w kryterium, zostaną określone w Regulaminie wyboru projektów.</w:t>
      </w:r>
    </w:p>
    <w:p w14:paraId="7E4B29D8" w14:textId="442EEB10" w:rsidR="00962055" w:rsidRDefault="00962055" w:rsidP="002B7C5F">
      <w:pPr>
        <w:pStyle w:val="Nazwakryterium"/>
        <w:numPr>
          <w:ilvl w:val="0"/>
          <w:numId w:val="0"/>
        </w:numPr>
        <w:rPr>
          <w:rFonts w:eastAsiaTheme="minorHAnsi" w:cstheme="minorHAnsi"/>
          <w:b w:val="0"/>
          <w:lang w:eastAsia="en-US"/>
        </w:rPr>
      </w:pPr>
      <w:r w:rsidRPr="00AD0E8E">
        <w:rPr>
          <w:b w:val="0"/>
        </w:rPr>
        <w:t xml:space="preserve">Przez </w:t>
      </w:r>
      <w:r w:rsidRPr="00AD0E8E">
        <w:t xml:space="preserve">rekomendację </w:t>
      </w:r>
      <w:bookmarkStart w:id="9" w:name="_Hlk160799127"/>
      <w:r w:rsidRPr="00AD0E8E">
        <w:t>w zakresie dostosowania kadr gospodarki do aktualnych potrzeb przedsiębiorców w danym sektorze gospodarki</w:t>
      </w:r>
      <w:bookmarkEnd w:id="9"/>
      <w:r w:rsidRPr="00AD0E8E">
        <w:t xml:space="preserve"> </w:t>
      </w:r>
      <w:r w:rsidRPr="00AD0E8E">
        <w:rPr>
          <w:rFonts w:eastAsiaTheme="minorHAnsi" w:cstheme="minorHAnsi"/>
          <w:b w:val="0"/>
          <w:lang w:eastAsia="en-US"/>
        </w:rPr>
        <w:t xml:space="preserve">należy rozumieć dokument opracowany </w:t>
      </w:r>
      <w:r w:rsidR="004063B8">
        <w:rPr>
          <w:rFonts w:eastAsiaTheme="minorHAnsi" w:cstheme="minorHAnsi"/>
          <w:b w:val="0"/>
          <w:lang w:eastAsia="en-US"/>
        </w:rPr>
        <w:t xml:space="preserve">przez sektorową radę ds. kompetencji </w:t>
      </w:r>
      <w:r>
        <w:rPr>
          <w:rFonts w:eastAsiaTheme="minorHAnsi" w:cstheme="minorHAnsi"/>
          <w:b w:val="0"/>
          <w:lang w:eastAsia="en-US"/>
        </w:rPr>
        <w:t>na podstawie wzoru przekazanego przez PARP</w:t>
      </w:r>
      <w:r w:rsidR="004063B8">
        <w:rPr>
          <w:rFonts w:eastAsiaTheme="minorHAnsi" w:cstheme="minorHAnsi"/>
          <w:b w:val="0"/>
          <w:lang w:eastAsia="en-US"/>
        </w:rPr>
        <w:t>.</w:t>
      </w:r>
    </w:p>
    <w:p w14:paraId="25BEFC1A" w14:textId="77777777" w:rsidR="00003D6C" w:rsidRDefault="00B84E03" w:rsidP="002B7C5F">
      <w:pPr>
        <w:pStyle w:val="Nazwakryterium"/>
        <w:numPr>
          <w:ilvl w:val="0"/>
          <w:numId w:val="0"/>
        </w:numPr>
        <w:rPr>
          <w:b w:val="0"/>
        </w:rPr>
      </w:pPr>
      <w:r w:rsidRPr="00B84E03">
        <w:rPr>
          <w:rFonts w:eastAsiaTheme="minorHAnsi" w:cstheme="minorHAnsi"/>
          <w:b w:val="0"/>
          <w:lang w:eastAsia="en-US"/>
        </w:rPr>
        <w:t xml:space="preserve">Definicja </w:t>
      </w:r>
      <w:r w:rsidRPr="008456BC">
        <w:rPr>
          <w:rFonts w:eastAsiaTheme="minorHAnsi" w:cstheme="minorHAnsi"/>
          <w:lang w:eastAsia="en-US"/>
        </w:rPr>
        <w:t>danego sektora</w:t>
      </w:r>
      <w:r w:rsidRPr="00B84E03">
        <w:rPr>
          <w:rFonts w:eastAsiaTheme="minorHAnsi" w:cstheme="minorHAnsi"/>
          <w:b w:val="0"/>
          <w:lang w:eastAsia="en-US"/>
        </w:rPr>
        <w:t xml:space="preserve"> znajduje się w uzasadnieniu kryterium dostępu nr 1.</w:t>
      </w:r>
    </w:p>
    <w:p w14:paraId="5640EED4" w14:textId="24421E5A" w:rsidR="004E5589" w:rsidRDefault="00962055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Przez </w:t>
      </w:r>
      <w:r w:rsidRPr="00AD0E8E">
        <w:t>wydanie rekomendacji</w:t>
      </w:r>
      <w:r w:rsidRPr="00AD0E8E">
        <w:rPr>
          <w:b w:val="0"/>
        </w:rPr>
        <w:t xml:space="preserve"> </w:t>
      </w:r>
      <w:r w:rsidRPr="00AD0E8E">
        <w:rPr>
          <w:rFonts w:eastAsiaTheme="minorHAnsi" w:cstheme="minorHAnsi"/>
          <w:b w:val="0"/>
          <w:lang w:eastAsia="en-US"/>
        </w:rPr>
        <w:t>należy rozumieć</w:t>
      </w:r>
      <w:r w:rsidRPr="00AD0E8E">
        <w:rPr>
          <w:b w:val="0"/>
        </w:rPr>
        <w:t xml:space="preserve"> </w:t>
      </w:r>
      <w:r w:rsidRPr="00DB25E0">
        <w:rPr>
          <w:b w:val="0"/>
          <w:color w:val="000000" w:themeColor="text1"/>
        </w:rPr>
        <w:t>przyjęcie jej w formie uchwały podjętej przez daną</w:t>
      </w:r>
      <w:r w:rsidRPr="00DB25E0">
        <w:rPr>
          <w:b w:val="0"/>
          <w:color w:val="FF0000"/>
        </w:rPr>
        <w:t xml:space="preserve"> </w:t>
      </w:r>
      <w:r w:rsidRPr="006D4CA6">
        <w:rPr>
          <w:b w:val="0"/>
        </w:rPr>
        <w:t>sektorow</w:t>
      </w:r>
      <w:r>
        <w:rPr>
          <w:b w:val="0"/>
        </w:rPr>
        <w:t>ą</w:t>
      </w:r>
      <w:r w:rsidRPr="006D4CA6">
        <w:rPr>
          <w:b w:val="0"/>
        </w:rPr>
        <w:t xml:space="preserve"> rad</w:t>
      </w:r>
      <w:r>
        <w:rPr>
          <w:b w:val="0"/>
        </w:rPr>
        <w:t>ę</w:t>
      </w:r>
      <w:r w:rsidRPr="006D4CA6">
        <w:rPr>
          <w:b w:val="0"/>
        </w:rPr>
        <w:t xml:space="preserve"> ds. kompetencji</w:t>
      </w:r>
      <w:r w:rsidR="005A675D">
        <w:rPr>
          <w:b w:val="0"/>
        </w:rPr>
        <w:t xml:space="preserve">. </w:t>
      </w:r>
    </w:p>
    <w:p w14:paraId="1793327F" w14:textId="28EBC0D4" w:rsidR="00D42C22" w:rsidRDefault="00D42C22" w:rsidP="002B7C5F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Przez </w:t>
      </w:r>
      <w:r w:rsidRPr="00D42C22">
        <w:t>prowadzenie monitoringu i identyfikacji potrzeb kwalifikacyjno-zawodowych</w:t>
      </w:r>
      <w:r w:rsidR="003D26B0">
        <w:t xml:space="preserve"> w danym sektorze</w:t>
      </w:r>
      <w:r>
        <w:rPr>
          <w:b w:val="0"/>
        </w:rPr>
        <w:t xml:space="preserve"> należy rozumie</w:t>
      </w:r>
      <w:r w:rsidR="006761B5">
        <w:rPr>
          <w:b w:val="0"/>
        </w:rPr>
        <w:t xml:space="preserve">ć realizację badań </w:t>
      </w:r>
      <w:r w:rsidR="00E37A95">
        <w:rPr>
          <w:b w:val="0"/>
        </w:rPr>
        <w:t>lub</w:t>
      </w:r>
      <w:r w:rsidR="006761B5">
        <w:rPr>
          <w:b w:val="0"/>
        </w:rPr>
        <w:t xml:space="preserve"> analiz dotyczących </w:t>
      </w:r>
      <w:r w:rsidR="00E37A95">
        <w:rPr>
          <w:b w:val="0"/>
        </w:rPr>
        <w:t>zapotrzebowania na kompetencje w</w:t>
      </w:r>
      <w:r w:rsidR="007768D4">
        <w:rPr>
          <w:b w:val="0"/>
        </w:rPr>
        <w:t> </w:t>
      </w:r>
      <w:r w:rsidR="006761B5">
        <w:rPr>
          <w:b w:val="0"/>
        </w:rPr>
        <w:t>dan</w:t>
      </w:r>
      <w:r w:rsidR="00E37A95">
        <w:rPr>
          <w:b w:val="0"/>
        </w:rPr>
        <w:t>ym</w:t>
      </w:r>
      <w:r w:rsidR="006761B5">
        <w:rPr>
          <w:b w:val="0"/>
        </w:rPr>
        <w:t xml:space="preserve"> sektor</w:t>
      </w:r>
      <w:r w:rsidR="00E37A95">
        <w:rPr>
          <w:b w:val="0"/>
        </w:rPr>
        <w:t>ze</w:t>
      </w:r>
      <w:r w:rsidR="009835B1">
        <w:rPr>
          <w:b w:val="0"/>
        </w:rPr>
        <w:t>.</w:t>
      </w:r>
    </w:p>
    <w:p w14:paraId="477CACA1" w14:textId="03A8D7AA" w:rsidR="009F2249" w:rsidRDefault="009F2249" w:rsidP="002B7C5F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Przez </w:t>
      </w:r>
      <w:r w:rsidRPr="009F2249">
        <w:t>identyfikację działań służących uzyskaniu poszukiwanych kompetencji</w:t>
      </w:r>
      <w:r>
        <w:rPr>
          <w:b w:val="0"/>
        </w:rPr>
        <w:t xml:space="preserve"> należy rozumieć</w:t>
      </w:r>
      <w:r w:rsidR="00E37A95">
        <w:rPr>
          <w:b w:val="0"/>
        </w:rPr>
        <w:t xml:space="preserve"> realizację badań lub analiz umożliwiających ocenę lub wypracowanie systemowych rozwiązań</w:t>
      </w:r>
      <w:r w:rsidR="00E37A95" w:rsidRPr="00E37A95">
        <w:rPr>
          <w:b w:val="0"/>
        </w:rPr>
        <w:t xml:space="preserve"> </w:t>
      </w:r>
      <w:r w:rsidR="00E37A95">
        <w:rPr>
          <w:b w:val="0"/>
        </w:rPr>
        <w:t>w danym sektorze na rzecz podnoszenia kompetencji osób dorosłych</w:t>
      </w:r>
      <w:r w:rsidR="00A46A52">
        <w:rPr>
          <w:b w:val="0"/>
        </w:rPr>
        <w:t>, z uwzględnieniem interesariuszy</w:t>
      </w:r>
      <w:r w:rsidR="00331CAA">
        <w:rPr>
          <w:b w:val="0"/>
        </w:rPr>
        <w:t xml:space="preserve">, w tym </w:t>
      </w:r>
      <w:r w:rsidR="00A46A52" w:rsidRPr="00A46A52">
        <w:rPr>
          <w:b w:val="0"/>
        </w:rPr>
        <w:t>administracj</w:t>
      </w:r>
      <w:r w:rsidR="00A46A52">
        <w:rPr>
          <w:b w:val="0"/>
        </w:rPr>
        <w:t>i</w:t>
      </w:r>
      <w:r w:rsidR="00A46A52" w:rsidRPr="00A46A52">
        <w:rPr>
          <w:b w:val="0"/>
        </w:rPr>
        <w:t xml:space="preserve"> </w:t>
      </w:r>
      <w:r w:rsidR="00606FC8">
        <w:rPr>
          <w:b w:val="0"/>
        </w:rPr>
        <w:t xml:space="preserve">publicznej </w:t>
      </w:r>
      <w:r w:rsidR="00331CAA">
        <w:rPr>
          <w:b w:val="0"/>
        </w:rPr>
        <w:t>(</w:t>
      </w:r>
      <w:r w:rsidR="00606FC8" w:rsidRPr="00A46A52">
        <w:rPr>
          <w:b w:val="0"/>
        </w:rPr>
        <w:t xml:space="preserve">co najmniej </w:t>
      </w:r>
      <w:r w:rsidR="00A46A52" w:rsidRPr="00A46A52">
        <w:rPr>
          <w:b w:val="0"/>
        </w:rPr>
        <w:t>samorząd</w:t>
      </w:r>
      <w:r w:rsidR="00F54858">
        <w:rPr>
          <w:b w:val="0"/>
        </w:rPr>
        <w:t>owej</w:t>
      </w:r>
      <w:r w:rsidR="00A46A52" w:rsidRPr="00A46A52">
        <w:rPr>
          <w:b w:val="0"/>
        </w:rPr>
        <w:t xml:space="preserve"> </w:t>
      </w:r>
      <w:r w:rsidR="00A46A52" w:rsidRPr="00A46A52">
        <w:rPr>
          <w:b w:val="0"/>
        </w:rPr>
        <w:lastRenderedPageBreak/>
        <w:t>na poziomie województwa</w:t>
      </w:r>
      <w:r w:rsidR="00331CAA">
        <w:rPr>
          <w:b w:val="0"/>
        </w:rPr>
        <w:t>)</w:t>
      </w:r>
      <w:r w:rsidR="00A46A52" w:rsidRPr="00A46A52">
        <w:rPr>
          <w:b w:val="0"/>
        </w:rPr>
        <w:t xml:space="preserve"> </w:t>
      </w:r>
      <w:r w:rsidR="00A46A52">
        <w:rPr>
          <w:b w:val="0"/>
        </w:rPr>
        <w:t>oraz</w:t>
      </w:r>
      <w:r w:rsidR="00A46A52" w:rsidRPr="00A46A52">
        <w:rPr>
          <w:b w:val="0"/>
        </w:rPr>
        <w:t xml:space="preserve"> organizacji przedsiębiorców </w:t>
      </w:r>
      <w:r w:rsidR="00A46A52">
        <w:rPr>
          <w:b w:val="0"/>
        </w:rPr>
        <w:t>lub</w:t>
      </w:r>
      <w:r w:rsidR="00A46A52" w:rsidRPr="00A46A52">
        <w:rPr>
          <w:b w:val="0"/>
        </w:rPr>
        <w:t xml:space="preserve"> instytucji edukacyjnych</w:t>
      </w:r>
      <w:r w:rsidR="00E37A95">
        <w:rPr>
          <w:b w:val="0"/>
        </w:rPr>
        <w:t>.</w:t>
      </w:r>
    </w:p>
    <w:p w14:paraId="1D93674B" w14:textId="6568FDA6" w:rsidR="00775A93" w:rsidRDefault="00775A93" w:rsidP="002B7C5F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Przez </w:t>
      </w:r>
      <w:r w:rsidRPr="00775A93">
        <w:t>Branżow</w:t>
      </w:r>
      <w:r w:rsidR="00767BA8">
        <w:t>e</w:t>
      </w:r>
      <w:r w:rsidRPr="00775A93">
        <w:t xml:space="preserve"> Centrum Umiejętności</w:t>
      </w:r>
      <w:r>
        <w:t xml:space="preserve"> </w:t>
      </w:r>
      <w:r w:rsidRPr="00775A93">
        <w:rPr>
          <w:b w:val="0"/>
        </w:rPr>
        <w:t>należy rozumieć</w:t>
      </w:r>
      <w:r w:rsidR="00767BA8">
        <w:rPr>
          <w:b w:val="0"/>
        </w:rPr>
        <w:t xml:space="preserve"> </w:t>
      </w:r>
      <w:r w:rsidR="00D354C9" w:rsidRPr="00D354C9">
        <w:rPr>
          <w:b w:val="0"/>
        </w:rPr>
        <w:t>placówkę kształcenia, szkolenia i egzaminowania o zasięgu ogólnokrajowym, ukierunkowaną branżowo w zakresie jednej z dziedzin zawodowych, zgodnie z definicją z art. 4 pkt 30a ustawy Prawo oświatowe.</w:t>
      </w:r>
    </w:p>
    <w:p w14:paraId="1F071605" w14:textId="3A854110" w:rsidR="004063B8" w:rsidRDefault="00DB25E0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Kryterium będzie oceniane na podstawie zapisów we wniosku o dofinansowanie projektu oraz </w:t>
      </w:r>
      <w:r w:rsidR="008F39BA">
        <w:rPr>
          <w:b w:val="0"/>
        </w:rPr>
        <w:t>umowy</w:t>
      </w:r>
      <w:r w:rsidR="001857E4">
        <w:rPr>
          <w:b w:val="0"/>
        </w:rPr>
        <w:t xml:space="preserve"> </w:t>
      </w:r>
      <w:r w:rsidRPr="003D0B36">
        <w:rPr>
          <w:b w:val="0"/>
        </w:rPr>
        <w:t>znajdujące</w:t>
      </w:r>
      <w:r w:rsidR="008F39BA">
        <w:rPr>
          <w:b w:val="0"/>
        </w:rPr>
        <w:t>j</w:t>
      </w:r>
      <w:r w:rsidRPr="003D0B36">
        <w:rPr>
          <w:b w:val="0"/>
        </w:rPr>
        <w:t xml:space="preserve"> się w</w:t>
      </w:r>
      <w:r>
        <w:rPr>
          <w:b w:val="0"/>
        </w:rPr>
        <w:t> </w:t>
      </w:r>
      <w:r w:rsidRPr="003D0B36">
        <w:rPr>
          <w:b w:val="0"/>
        </w:rPr>
        <w:t>posiadaniu PARP</w:t>
      </w:r>
      <w:r w:rsidRPr="00AD0E8E">
        <w:rPr>
          <w:b w:val="0"/>
        </w:rPr>
        <w:t>.</w:t>
      </w:r>
      <w:r w:rsidR="004063B8">
        <w:rPr>
          <w:b w:val="0"/>
        </w:rPr>
        <w:t xml:space="preserve"> </w:t>
      </w:r>
    </w:p>
    <w:p w14:paraId="7DCBBD8D" w14:textId="4F929A35" w:rsidR="000C17EB" w:rsidRPr="00AD0E8E" w:rsidRDefault="000C17EB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Czy treść wniosku o dofinansowanie w części dotyczącej spełniania kryterium może być uzupełniana lub poprawiana w zakresie określonym w regulaminie wyboru projektów?: </w:t>
      </w:r>
      <w:r w:rsidRPr="00DB25E0">
        <w:t>Tak</w:t>
      </w:r>
    </w:p>
    <w:p w14:paraId="57BA2903" w14:textId="5FAAAF42" w:rsidR="00CC2A67" w:rsidRPr="00B502B0" w:rsidRDefault="00521816" w:rsidP="002B7C5F">
      <w:pPr>
        <w:pStyle w:val="Nazwakryterium"/>
        <w:numPr>
          <w:ilvl w:val="0"/>
          <w:numId w:val="0"/>
        </w:numPr>
        <w:rPr>
          <w:bCs w:val="0"/>
        </w:rPr>
      </w:pPr>
      <w:r>
        <w:rPr>
          <w:bCs w:val="0"/>
        </w:rPr>
        <w:t>7</w:t>
      </w:r>
      <w:r w:rsidR="00AF745F" w:rsidRPr="002A36F2">
        <w:rPr>
          <w:bCs w:val="0"/>
        </w:rPr>
        <w:t xml:space="preserve">. </w:t>
      </w:r>
      <w:r w:rsidR="009208D3" w:rsidRPr="002A36F2">
        <w:rPr>
          <w:bCs w:val="0"/>
        </w:rPr>
        <w:t>Projekt zakłada wydanie przez sektorową</w:t>
      </w:r>
      <w:r w:rsidR="007C6E97" w:rsidRPr="002A36F2">
        <w:rPr>
          <w:bCs w:val="0"/>
        </w:rPr>
        <w:t xml:space="preserve"> radę ds. kompetencji</w:t>
      </w:r>
      <w:r w:rsidR="009208D3" w:rsidRPr="002A36F2">
        <w:rPr>
          <w:bCs w:val="0"/>
        </w:rPr>
        <w:t xml:space="preserve"> </w:t>
      </w:r>
      <w:bookmarkStart w:id="10" w:name="_Hlk160788032"/>
      <w:bookmarkStart w:id="11" w:name="_Hlk161987720"/>
      <w:r w:rsidR="009208D3" w:rsidRPr="002A36F2">
        <w:rPr>
          <w:bCs w:val="0"/>
        </w:rPr>
        <w:t xml:space="preserve">rekomendacji </w:t>
      </w:r>
      <w:bookmarkEnd w:id="10"/>
      <w:r w:rsidR="00CC2A67" w:rsidRPr="002A36F2">
        <w:rPr>
          <w:bCs w:val="0"/>
        </w:rPr>
        <w:t>w zakresie dostosowania kadr gospodarki do aktualnych potrzeb przedsiębiorców w danym sektorze</w:t>
      </w:r>
      <w:bookmarkEnd w:id="11"/>
      <w:r w:rsidR="00962055">
        <w:rPr>
          <w:bCs w:val="0"/>
        </w:rPr>
        <w:t>,</w:t>
      </w:r>
      <w:r w:rsidR="009208D3" w:rsidRPr="002A36F2">
        <w:rPr>
          <w:bCs w:val="0"/>
        </w:rPr>
        <w:t xml:space="preserve"> w </w:t>
      </w:r>
      <w:r w:rsidR="001979FD">
        <w:rPr>
          <w:bCs w:val="0"/>
        </w:rPr>
        <w:t xml:space="preserve">terminie </w:t>
      </w:r>
      <w:r w:rsidR="00896F51">
        <w:rPr>
          <w:bCs w:val="0"/>
        </w:rPr>
        <w:t xml:space="preserve">do </w:t>
      </w:r>
      <w:r w:rsidR="00E8753D" w:rsidRPr="002A36F2">
        <w:rPr>
          <w:bCs w:val="0"/>
        </w:rPr>
        <w:t xml:space="preserve">3 miesięcy </w:t>
      </w:r>
      <w:r w:rsidR="00E8753D" w:rsidRPr="00DB25E0">
        <w:rPr>
          <w:bCs w:val="0"/>
          <w:color w:val="000000" w:themeColor="text1"/>
        </w:rPr>
        <w:t xml:space="preserve">od </w:t>
      </w:r>
      <w:r w:rsidR="004E5589" w:rsidRPr="00DB25E0">
        <w:rPr>
          <w:bCs w:val="0"/>
          <w:color w:val="000000" w:themeColor="text1"/>
        </w:rPr>
        <w:t xml:space="preserve">dnia </w:t>
      </w:r>
      <w:r w:rsidR="00896F51" w:rsidRPr="00DB25E0">
        <w:rPr>
          <w:bCs w:val="0"/>
          <w:color w:val="000000" w:themeColor="text1"/>
        </w:rPr>
        <w:t>podpisania umowy o dofinansowanie</w:t>
      </w:r>
      <w:r w:rsidR="00E90706" w:rsidRPr="00DB25E0">
        <w:rPr>
          <w:bCs w:val="0"/>
          <w:color w:val="000000" w:themeColor="text1"/>
        </w:rPr>
        <w:t xml:space="preserve"> </w:t>
      </w:r>
      <w:r w:rsidR="00E90706" w:rsidRPr="00B502B0">
        <w:rPr>
          <w:bCs w:val="0"/>
        </w:rPr>
        <w:t>projektu</w:t>
      </w:r>
      <w:r w:rsidR="00620DAE">
        <w:rPr>
          <w:bCs w:val="0"/>
        </w:rPr>
        <w:t xml:space="preserve"> oraz</w:t>
      </w:r>
      <w:r w:rsidR="00712A6D">
        <w:rPr>
          <w:bCs w:val="0"/>
        </w:rPr>
        <w:t xml:space="preserve"> weryfikację jej aktualności i </w:t>
      </w:r>
      <w:r w:rsidR="003C29D4">
        <w:rPr>
          <w:bCs w:val="0"/>
        </w:rPr>
        <w:t xml:space="preserve">ewentualną </w:t>
      </w:r>
      <w:r w:rsidR="001F6224">
        <w:rPr>
          <w:bCs w:val="0"/>
        </w:rPr>
        <w:t>aktualizację</w:t>
      </w:r>
      <w:r w:rsidR="00620DAE">
        <w:rPr>
          <w:bCs w:val="0"/>
        </w:rPr>
        <w:t xml:space="preserve"> przynajmniej raz </w:t>
      </w:r>
      <w:r w:rsidR="000B1C13">
        <w:rPr>
          <w:bCs w:val="0"/>
        </w:rPr>
        <w:t>w</w:t>
      </w:r>
      <w:r w:rsidR="00620DAE">
        <w:rPr>
          <w:bCs w:val="0"/>
        </w:rPr>
        <w:t xml:space="preserve"> roku</w:t>
      </w:r>
      <w:r w:rsidR="00E8753D" w:rsidRPr="00B502B0">
        <w:rPr>
          <w:bCs w:val="0"/>
        </w:rPr>
        <w:t>.</w:t>
      </w:r>
    </w:p>
    <w:p w14:paraId="04C60359" w14:textId="69B173F3" w:rsidR="00E8753D" w:rsidRPr="00AD0E8E" w:rsidRDefault="00E8753D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AD0E8E">
        <w:t>Opis i uzasadnienie kryterium:</w:t>
      </w:r>
    </w:p>
    <w:p w14:paraId="09DC2954" w14:textId="251DD649" w:rsidR="0020563D" w:rsidRDefault="005E63D8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Kryterium ma zapewnić sprawne</w:t>
      </w:r>
      <w:r w:rsidR="0020563D" w:rsidRPr="00AD0E8E">
        <w:rPr>
          <w:b w:val="0"/>
        </w:rPr>
        <w:t xml:space="preserve"> </w:t>
      </w:r>
      <w:r w:rsidR="001B39E9">
        <w:rPr>
          <w:b w:val="0"/>
        </w:rPr>
        <w:t xml:space="preserve">wdrażanie </w:t>
      </w:r>
      <w:r w:rsidR="0020563D" w:rsidRPr="00AD0E8E">
        <w:rPr>
          <w:b w:val="0"/>
        </w:rPr>
        <w:t xml:space="preserve">rekomendacji </w:t>
      </w:r>
      <w:r w:rsidR="001979FD" w:rsidRPr="00AD0E8E">
        <w:rPr>
          <w:b w:val="0"/>
        </w:rPr>
        <w:t>sektorow</w:t>
      </w:r>
      <w:r w:rsidR="001979FD">
        <w:rPr>
          <w:b w:val="0"/>
        </w:rPr>
        <w:t>ej</w:t>
      </w:r>
      <w:r w:rsidR="001979FD" w:rsidRPr="00AD0E8E">
        <w:rPr>
          <w:b w:val="0"/>
        </w:rPr>
        <w:t xml:space="preserve"> </w:t>
      </w:r>
      <w:r w:rsidR="007C6E97" w:rsidRPr="00AD0E8E">
        <w:rPr>
          <w:b w:val="0"/>
        </w:rPr>
        <w:t>ra</w:t>
      </w:r>
      <w:r w:rsidR="001B39E9">
        <w:rPr>
          <w:b w:val="0"/>
        </w:rPr>
        <w:t>d</w:t>
      </w:r>
      <w:r w:rsidR="001979FD">
        <w:rPr>
          <w:b w:val="0"/>
        </w:rPr>
        <w:t>y</w:t>
      </w:r>
      <w:r w:rsidR="001B39E9">
        <w:rPr>
          <w:b w:val="0"/>
        </w:rPr>
        <w:t xml:space="preserve"> </w:t>
      </w:r>
      <w:r w:rsidR="007C6E97" w:rsidRPr="00AD0E8E">
        <w:rPr>
          <w:b w:val="0"/>
        </w:rPr>
        <w:t xml:space="preserve">ds. kompetencji </w:t>
      </w:r>
      <w:r w:rsidR="000E52B5">
        <w:rPr>
          <w:b w:val="0"/>
        </w:rPr>
        <w:t xml:space="preserve">w </w:t>
      </w:r>
      <w:r w:rsidR="006E4CC9">
        <w:rPr>
          <w:b w:val="0"/>
        </w:rPr>
        <w:t>projek</w:t>
      </w:r>
      <w:r w:rsidR="003C4682">
        <w:rPr>
          <w:b w:val="0"/>
        </w:rPr>
        <w:t>cie</w:t>
      </w:r>
      <w:r w:rsidR="00331CAA">
        <w:rPr>
          <w:b w:val="0"/>
        </w:rPr>
        <w:t xml:space="preserve"> lub </w:t>
      </w:r>
      <w:r w:rsidR="007768D4">
        <w:rPr>
          <w:b w:val="0"/>
        </w:rPr>
        <w:t>projek</w:t>
      </w:r>
      <w:r w:rsidR="006E4CC9">
        <w:rPr>
          <w:b w:val="0"/>
        </w:rPr>
        <w:t>t</w:t>
      </w:r>
      <w:r w:rsidR="000E52B5">
        <w:rPr>
          <w:b w:val="0"/>
        </w:rPr>
        <w:t>ach</w:t>
      </w:r>
      <w:r w:rsidR="006E4CC9">
        <w:rPr>
          <w:b w:val="0"/>
        </w:rPr>
        <w:t xml:space="preserve"> </w:t>
      </w:r>
      <w:r w:rsidR="006E4CC9" w:rsidRPr="00DB25E0">
        <w:rPr>
          <w:b w:val="0"/>
          <w:color w:val="000000" w:themeColor="text1"/>
        </w:rPr>
        <w:t>operatorskich</w:t>
      </w:r>
      <w:r w:rsidR="006E4CC9">
        <w:rPr>
          <w:b w:val="0"/>
        </w:rPr>
        <w:t xml:space="preserve"> </w:t>
      </w:r>
      <w:r w:rsidR="0020563D" w:rsidRPr="00AD0E8E">
        <w:rPr>
          <w:b w:val="0"/>
        </w:rPr>
        <w:t>wybranych w</w:t>
      </w:r>
      <w:r w:rsidR="00090A3E">
        <w:rPr>
          <w:b w:val="0"/>
        </w:rPr>
        <w:t> </w:t>
      </w:r>
      <w:r w:rsidR="0020563D" w:rsidRPr="00AD0E8E">
        <w:rPr>
          <w:b w:val="0"/>
        </w:rPr>
        <w:t xml:space="preserve">odrębnym </w:t>
      </w:r>
      <w:r w:rsidR="00E90706">
        <w:rPr>
          <w:b w:val="0"/>
        </w:rPr>
        <w:t>naborze</w:t>
      </w:r>
      <w:r w:rsidR="0020563D" w:rsidRPr="00AD0E8E">
        <w:rPr>
          <w:b w:val="0"/>
        </w:rPr>
        <w:t xml:space="preserve"> FERS</w:t>
      </w:r>
      <w:r w:rsidR="001B39E9">
        <w:rPr>
          <w:b w:val="0"/>
        </w:rPr>
        <w:t>.</w:t>
      </w:r>
    </w:p>
    <w:p w14:paraId="7AC986DD" w14:textId="608FF9EC" w:rsidR="00962055" w:rsidRDefault="00962055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Definicj</w:t>
      </w:r>
      <w:r w:rsidR="0094641D">
        <w:rPr>
          <w:b w:val="0"/>
        </w:rPr>
        <w:t>e</w:t>
      </w:r>
      <w:r w:rsidRPr="00AD0E8E">
        <w:rPr>
          <w:b w:val="0"/>
        </w:rPr>
        <w:t xml:space="preserve"> </w:t>
      </w:r>
      <w:r w:rsidRPr="0094641D">
        <w:t>rekomendacji</w:t>
      </w:r>
      <w:r>
        <w:rPr>
          <w:b w:val="0"/>
        </w:rPr>
        <w:t xml:space="preserve"> </w:t>
      </w:r>
      <w:bookmarkStart w:id="12" w:name="_Hlk162006895"/>
      <w:r w:rsidR="001979FD" w:rsidRPr="00DB25E0">
        <w:t>w zakresie dostosowania kadr gospodarki do aktualnych potrzeb przedsiębiorców w danym sektorze</w:t>
      </w:r>
      <w:bookmarkEnd w:id="12"/>
      <w:r w:rsidR="001979FD" w:rsidRPr="001979FD">
        <w:rPr>
          <w:b w:val="0"/>
        </w:rPr>
        <w:t xml:space="preserve"> </w:t>
      </w:r>
      <w:r w:rsidR="0094641D">
        <w:rPr>
          <w:b w:val="0"/>
        </w:rPr>
        <w:t>oraz</w:t>
      </w:r>
      <w:r>
        <w:rPr>
          <w:b w:val="0"/>
        </w:rPr>
        <w:t xml:space="preserve"> </w:t>
      </w:r>
      <w:r w:rsidR="0094641D" w:rsidRPr="0094641D">
        <w:t>wydania rekomendacji</w:t>
      </w:r>
      <w:r w:rsidRPr="00AD0E8E">
        <w:rPr>
          <w:b w:val="0"/>
        </w:rPr>
        <w:t xml:space="preserve"> znajduj</w:t>
      </w:r>
      <w:r w:rsidR="0094641D">
        <w:rPr>
          <w:b w:val="0"/>
        </w:rPr>
        <w:t>ą</w:t>
      </w:r>
      <w:r w:rsidRPr="00AD0E8E">
        <w:rPr>
          <w:b w:val="0"/>
        </w:rPr>
        <w:t xml:space="preserve"> się w</w:t>
      </w:r>
      <w:r w:rsidR="0094641D">
        <w:rPr>
          <w:b w:val="0"/>
        </w:rPr>
        <w:t> </w:t>
      </w:r>
      <w:r w:rsidRPr="00AD0E8E">
        <w:rPr>
          <w:b w:val="0"/>
        </w:rPr>
        <w:t>uzasadnieniu kryterium dostępu nr </w:t>
      </w:r>
      <w:r w:rsidR="001979FD">
        <w:rPr>
          <w:b w:val="0"/>
        </w:rPr>
        <w:t>6</w:t>
      </w:r>
      <w:r w:rsidRPr="00AD0E8E">
        <w:rPr>
          <w:b w:val="0"/>
        </w:rPr>
        <w:t>.</w:t>
      </w:r>
    </w:p>
    <w:p w14:paraId="75EF4D1F" w14:textId="7D7361A0" w:rsidR="0020563D" w:rsidRDefault="005E63D8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AD0E8E">
        <w:rPr>
          <w:b w:val="0"/>
        </w:rPr>
        <w:lastRenderedPageBreak/>
        <w:t xml:space="preserve">W </w:t>
      </w:r>
      <w:r w:rsidR="001979FD">
        <w:rPr>
          <w:b w:val="0"/>
        </w:rPr>
        <w:t>sytuacji</w:t>
      </w:r>
      <w:r w:rsidR="00717D63">
        <w:rPr>
          <w:b w:val="0"/>
        </w:rPr>
        <w:t xml:space="preserve"> gdy </w:t>
      </w:r>
      <w:r w:rsidR="001979FD">
        <w:rPr>
          <w:b w:val="0"/>
        </w:rPr>
        <w:t xml:space="preserve">w celu </w:t>
      </w:r>
      <w:r w:rsidR="00717D63">
        <w:rPr>
          <w:b w:val="0"/>
        </w:rPr>
        <w:t>wydania rekomendacji konieczne jest przeprowadzenie badań lub analiz</w:t>
      </w:r>
      <w:r w:rsidR="002706ED">
        <w:rPr>
          <w:b w:val="0"/>
        </w:rPr>
        <w:t>,</w:t>
      </w:r>
      <w:r w:rsidRPr="00AD0E8E">
        <w:rPr>
          <w:b w:val="0"/>
        </w:rPr>
        <w:t xml:space="preserve"> PARP dopuszcza możliwość wydłużenia terminu na </w:t>
      </w:r>
      <w:r w:rsidR="002F0063" w:rsidRPr="00AD0E8E">
        <w:rPr>
          <w:b w:val="0"/>
        </w:rPr>
        <w:t xml:space="preserve">wydanie </w:t>
      </w:r>
      <w:r w:rsidRPr="00AD0E8E">
        <w:rPr>
          <w:b w:val="0"/>
        </w:rPr>
        <w:t>rekomendacji</w:t>
      </w:r>
      <w:r w:rsidR="005A675D">
        <w:rPr>
          <w:b w:val="0"/>
        </w:rPr>
        <w:t xml:space="preserve"> </w:t>
      </w:r>
      <w:r w:rsidR="00E8753D" w:rsidRPr="00AD0E8E">
        <w:rPr>
          <w:b w:val="0"/>
        </w:rPr>
        <w:t>maks</w:t>
      </w:r>
      <w:r w:rsidRPr="00AD0E8E">
        <w:rPr>
          <w:b w:val="0"/>
        </w:rPr>
        <w:t>ymalnie</w:t>
      </w:r>
      <w:r w:rsidR="00E8753D" w:rsidRPr="00AD0E8E">
        <w:rPr>
          <w:b w:val="0"/>
        </w:rPr>
        <w:t xml:space="preserve"> </w:t>
      </w:r>
      <w:r w:rsidRPr="00AD0E8E">
        <w:rPr>
          <w:b w:val="0"/>
        </w:rPr>
        <w:t xml:space="preserve">do </w:t>
      </w:r>
      <w:r w:rsidR="00602AC6">
        <w:rPr>
          <w:b w:val="0"/>
        </w:rPr>
        <w:t>8</w:t>
      </w:r>
      <w:r w:rsidR="00602AC6" w:rsidRPr="00AD0E8E">
        <w:rPr>
          <w:b w:val="0"/>
        </w:rPr>
        <w:t xml:space="preserve"> </w:t>
      </w:r>
      <w:r w:rsidR="00E8753D" w:rsidRPr="00AD0E8E">
        <w:rPr>
          <w:b w:val="0"/>
        </w:rPr>
        <w:t>m</w:t>
      </w:r>
      <w:r w:rsidRPr="00AD0E8E">
        <w:rPr>
          <w:b w:val="0"/>
        </w:rPr>
        <w:t>iesięc</w:t>
      </w:r>
      <w:r w:rsidR="00E8753D" w:rsidRPr="00AD0E8E">
        <w:rPr>
          <w:b w:val="0"/>
        </w:rPr>
        <w:t>y</w:t>
      </w:r>
      <w:r w:rsidRPr="00AD0E8E">
        <w:rPr>
          <w:b w:val="0"/>
        </w:rPr>
        <w:t xml:space="preserve"> od </w:t>
      </w:r>
      <w:r w:rsidR="00962055">
        <w:rPr>
          <w:b w:val="0"/>
        </w:rPr>
        <w:t xml:space="preserve">dnia </w:t>
      </w:r>
      <w:r w:rsidR="00896F51">
        <w:rPr>
          <w:b w:val="0"/>
          <w:bCs w:val="0"/>
        </w:rPr>
        <w:t>podpisania umowy o dofinansowanie</w:t>
      </w:r>
      <w:r w:rsidR="00E90706">
        <w:rPr>
          <w:b w:val="0"/>
          <w:bCs w:val="0"/>
        </w:rPr>
        <w:t xml:space="preserve"> projektu</w:t>
      </w:r>
      <w:r w:rsidRPr="00AD0E8E">
        <w:rPr>
          <w:b w:val="0"/>
          <w:bCs w:val="0"/>
        </w:rPr>
        <w:t>.</w:t>
      </w:r>
    </w:p>
    <w:p w14:paraId="36945562" w14:textId="6894E83F" w:rsidR="00B502B0" w:rsidRDefault="00917003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003D6C">
        <w:t>UWAGA:</w:t>
      </w:r>
      <w:r w:rsidR="005A675D">
        <w:rPr>
          <w:b w:val="0"/>
          <w:bCs w:val="0"/>
        </w:rPr>
        <w:t xml:space="preserve"> </w:t>
      </w:r>
      <w:r>
        <w:rPr>
          <w:b w:val="0"/>
          <w:bCs w:val="0"/>
          <w:i/>
        </w:rPr>
        <w:t>k</w:t>
      </w:r>
      <w:r w:rsidR="005A675D" w:rsidRPr="00917003">
        <w:rPr>
          <w:b w:val="0"/>
          <w:bCs w:val="0"/>
          <w:i/>
        </w:rPr>
        <w:t xml:space="preserve">ryterium uznaje się za spełnione </w:t>
      </w:r>
      <w:r w:rsidR="00DB6ECD" w:rsidRPr="00917003">
        <w:rPr>
          <w:b w:val="0"/>
          <w:bCs w:val="0"/>
          <w:i/>
        </w:rPr>
        <w:t xml:space="preserve">również </w:t>
      </w:r>
      <w:r w:rsidR="005A675D" w:rsidRPr="00917003">
        <w:rPr>
          <w:b w:val="0"/>
          <w:bCs w:val="0"/>
          <w:i/>
        </w:rPr>
        <w:t>w sytuacji</w:t>
      </w:r>
      <w:r w:rsidR="00331CAA">
        <w:rPr>
          <w:b w:val="0"/>
          <w:bCs w:val="0"/>
          <w:i/>
        </w:rPr>
        <w:t>,</w:t>
      </w:r>
      <w:r w:rsidR="005A675D" w:rsidRPr="00917003">
        <w:rPr>
          <w:b w:val="0"/>
          <w:bCs w:val="0"/>
          <w:i/>
        </w:rPr>
        <w:t xml:space="preserve"> gdy Wnioskodawca oświadczy we wniosku o dofinansowanie projektu, że rekomendacja w zakresie dostosowania kadr gospodarki do aktualnych potrzeb przedsiębiorców w danym sektorze została już wydana przez radę</w:t>
      </w:r>
      <w:r w:rsidR="000E52B5" w:rsidRPr="00917003">
        <w:rPr>
          <w:b w:val="0"/>
          <w:bCs w:val="0"/>
          <w:i/>
        </w:rPr>
        <w:t xml:space="preserve"> i</w:t>
      </w:r>
      <w:r w:rsidR="007768D4" w:rsidRPr="00917003">
        <w:rPr>
          <w:b w:val="0"/>
          <w:bCs w:val="0"/>
          <w:i/>
        </w:rPr>
        <w:t> </w:t>
      </w:r>
      <w:r w:rsidR="000E52B5" w:rsidRPr="00917003">
        <w:rPr>
          <w:b w:val="0"/>
          <w:bCs w:val="0"/>
          <w:i/>
        </w:rPr>
        <w:t>w tej formie może być wdrażana</w:t>
      </w:r>
      <w:r w:rsidR="005A675D" w:rsidRPr="00917003">
        <w:rPr>
          <w:b w:val="0"/>
          <w:bCs w:val="0"/>
          <w:i/>
        </w:rPr>
        <w:t>.</w:t>
      </w:r>
      <w:r w:rsidR="005A675D">
        <w:rPr>
          <w:b w:val="0"/>
          <w:bCs w:val="0"/>
        </w:rPr>
        <w:t xml:space="preserve"> </w:t>
      </w:r>
    </w:p>
    <w:p w14:paraId="20BC1933" w14:textId="0AE60D2E" w:rsidR="003D2D21" w:rsidRPr="00AD0E8E" w:rsidRDefault="003D2D21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>Kryterium będzie oceniane na podstawie zapisów we wniosku o dofinansowanie projektu.</w:t>
      </w:r>
    </w:p>
    <w:p w14:paraId="7BFC9BB7" w14:textId="1019A99F" w:rsidR="005E63D8" w:rsidRPr="00AD0E8E" w:rsidRDefault="003D2D21" w:rsidP="002B7C5F">
      <w:pPr>
        <w:pStyle w:val="Nazwakryterium"/>
        <w:numPr>
          <w:ilvl w:val="0"/>
          <w:numId w:val="0"/>
        </w:numPr>
        <w:rPr>
          <w:b w:val="0"/>
        </w:rPr>
      </w:pPr>
      <w:r w:rsidRPr="00AD0E8E">
        <w:rPr>
          <w:b w:val="0"/>
        </w:rPr>
        <w:t xml:space="preserve">Czy treść wniosku o dofinansowanie w części dotyczącej spełniania kryterium może być uzupełniana lub poprawiana w zakresie określonym w regulaminie wyboru projektów?: </w:t>
      </w:r>
      <w:r w:rsidRPr="00DB25E0">
        <w:t>Tak</w:t>
      </w:r>
    </w:p>
    <w:p w14:paraId="4F7994D6" w14:textId="1F533993" w:rsidR="00914F97" w:rsidRDefault="00521816" w:rsidP="002B7C5F">
      <w:pPr>
        <w:pStyle w:val="Nazwakryterium"/>
        <w:numPr>
          <w:ilvl w:val="0"/>
          <w:numId w:val="0"/>
        </w:numPr>
      </w:pPr>
      <w:bookmarkStart w:id="13" w:name="_Hlk166061004"/>
      <w:r>
        <w:t>8</w:t>
      </w:r>
      <w:r w:rsidR="007017B3" w:rsidRPr="00AD0E8E">
        <w:t xml:space="preserve">. </w:t>
      </w:r>
      <w:r w:rsidR="00FC6756" w:rsidRPr="00AD0E8E">
        <w:t xml:space="preserve">Do </w:t>
      </w:r>
      <w:r w:rsidR="0007724E">
        <w:t xml:space="preserve">realizacji </w:t>
      </w:r>
      <w:r w:rsidR="00FC6756" w:rsidRPr="00AD0E8E">
        <w:t>proj</w:t>
      </w:r>
      <w:r w:rsidR="00914F97" w:rsidRPr="00AD0E8E">
        <w:t>e</w:t>
      </w:r>
      <w:r w:rsidR="00FC6756" w:rsidRPr="00AD0E8E">
        <w:t xml:space="preserve">ktu </w:t>
      </w:r>
      <w:r w:rsidR="00F179B8">
        <w:t xml:space="preserve">zostanie zaangażowana osoba lub </w:t>
      </w:r>
      <w:r w:rsidR="00F179B8" w:rsidRPr="00DB25E0">
        <w:t xml:space="preserve">osoby </w:t>
      </w:r>
      <w:r w:rsidR="0000748A" w:rsidRPr="00DB6ECD">
        <w:t xml:space="preserve">posiadające </w:t>
      </w:r>
      <w:r w:rsidR="00257244" w:rsidRPr="00DB6ECD">
        <w:t xml:space="preserve">udokumentowane </w:t>
      </w:r>
      <w:r w:rsidR="00034007" w:rsidRPr="00DB6ECD">
        <w:t>doświadczenie</w:t>
      </w:r>
      <w:r w:rsidR="00034007">
        <w:t xml:space="preserve"> </w:t>
      </w:r>
      <w:r w:rsidR="00000D6C">
        <w:t xml:space="preserve">łącznie </w:t>
      </w:r>
      <w:r w:rsidR="00034007">
        <w:t>w</w:t>
      </w:r>
      <w:r w:rsidR="0012060C">
        <w:t> </w:t>
      </w:r>
      <w:r w:rsidR="001979FD">
        <w:t xml:space="preserve">następującym </w:t>
      </w:r>
      <w:r w:rsidR="00034007">
        <w:t>zakresie</w:t>
      </w:r>
      <w:r w:rsidR="00914F97" w:rsidRPr="00AD0E8E">
        <w:t>:</w:t>
      </w:r>
    </w:p>
    <w:p w14:paraId="52231542" w14:textId="769BA12A" w:rsidR="00914F97" w:rsidRPr="00AD0E8E" w:rsidRDefault="00A00DCA" w:rsidP="002B7C5F">
      <w:pPr>
        <w:pStyle w:val="Nazwakryterium"/>
        <w:numPr>
          <w:ilvl w:val="0"/>
          <w:numId w:val="29"/>
        </w:numPr>
      </w:pPr>
      <w:r w:rsidRPr="00A00DCA">
        <w:t>zarządzani</w:t>
      </w:r>
      <w:r w:rsidR="00005C9D">
        <w:t>a</w:t>
      </w:r>
      <w:r w:rsidRPr="00A00DCA">
        <w:t xml:space="preserve"> projektem </w:t>
      </w:r>
      <w:r>
        <w:t>–</w:t>
      </w:r>
      <w:r w:rsidR="00914F97" w:rsidRPr="00AD0E8E">
        <w:t xml:space="preserve"> </w:t>
      </w:r>
      <w:r>
        <w:t xml:space="preserve">wymagane </w:t>
      </w:r>
      <w:r w:rsidR="00005C9D">
        <w:t xml:space="preserve">minimum roczne </w:t>
      </w:r>
      <w:r>
        <w:t xml:space="preserve">doświadczenie </w:t>
      </w:r>
      <w:r w:rsidR="000D7008" w:rsidRPr="00AD0E8E">
        <w:t>w zarządzaniu projekt</w:t>
      </w:r>
      <w:r w:rsidR="006026FC">
        <w:t>em z udziałem środków publicznych</w:t>
      </w:r>
      <w:r w:rsidR="000D7008" w:rsidRPr="00AD0E8E">
        <w:t xml:space="preserve"> o wartości co najmniej </w:t>
      </w:r>
      <w:r w:rsidR="006026FC">
        <w:t>1</w:t>
      </w:r>
      <w:r w:rsidR="001C3895" w:rsidRPr="00AD0E8E">
        <w:t xml:space="preserve"> </w:t>
      </w:r>
      <w:r w:rsidR="000D7008" w:rsidRPr="00AD0E8E">
        <w:t xml:space="preserve">mln </w:t>
      </w:r>
      <w:r w:rsidR="001979FD">
        <w:t>zł</w:t>
      </w:r>
      <w:r w:rsidR="000D7008" w:rsidRPr="00AD0E8E">
        <w:t xml:space="preserve">, </w:t>
      </w:r>
      <w:r w:rsidR="006026FC" w:rsidRPr="00AD0E8E">
        <w:t>któr</w:t>
      </w:r>
      <w:r w:rsidR="006026FC">
        <w:t>y</w:t>
      </w:r>
      <w:r w:rsidR="006026FC" w:rsidRPr="00AD0E8E">
        <w:t xml:space="preserve"> </w:t>
      </w:r>
      <w:r w:rsidR="000D7008" w:rsidRPr="00AD0E8E">
        <w:t xml:space="preserve">zakończył się </w:t>
      </w:r>
      <w:r w:rsidR="001C3895">
        <w:t xml:space="preserve">nie wcześniej niż </w:t>
      </w:r>
      <w:r w:rsidR="000D7008" w:rsidRPr="00AD0E8E">
        <w:t>5 lat przed terminem złożenia wniosku</w:t>
      </w:r>
      <w:r w:rsidR="00914F97" w:rsidRPr="00AD0E8E">
        <w:t>,</w:t>
      </w:r>
    </w:p>
    <w:p w14:paraId="633E488C" w14:textId="4B82BCFF" w:rsidR="00914F97" w:rsidRPr="00AD0E8E" w:rsidRDefault="00A00DCA" w:rsidP="002B7C5F">
      <w:pPr>
        <w:pStyle w:val="Nazwakryterium"/>
        <w:numPr>
          <w:ilvl w:val="0"/>
          <w:numId w:val="29"/>
        </w:numPr>
      </w:pPr>
      <w:r w:rsidRPr="00A00DCA">
        <w:t>rozlicz</w:t>
      </w:r>
      <w:r w:rsidR="00005C9D">
        <w:t>a</w:t>
      </w:r>
      <w:r w:rsidRPr="00A00DCA">
        <w:t>nia finansowego projek</w:t>
      </w:r>
      <w:r w:rsidR="00005C9D">
        <w:t>tu</w:t>
      </w:r>
      <w:r w:rsidRPr="00A00DCA">
        <w:t xml:space="preserve"> </w:t>
      </w:r>
      <w:r>
        <w:t>–</w:t>
      </w:r>
      <w:r w:rsidR="00914F97" w:rsidRPr="00AD0E8E">
        <w:t xml:space="preserve"> </w:t>
      </w:r>
      <w:r>
        <w:t xml:space="preserve">wymagane </w:t>
      </w:r>
      <w:r w:rsidR="00005C9D">
        <w:t xml:space="preserve">minimum roczne </w:t>
      </w:r>
      <w:r>
        <w:t xml:space="preserve">doświadczenie </w:t>
      </w:r>
      <w:r w:rsidR="00CC3246">
        <w:t>w</w:t>
      </w:r>
      <w:r>
        <w:t xml:space="preserve"> rozlicz</w:t>
      </w:r>
      <w:r w:rsidR="00005C9D">
        <w:t>a</w:t>
      </w:r>
      <w:r>
        <w:t>ni</w:t>
      </w:r>
      <w:r w:rsidR="00CC3246">
        <w:t>u</w:t>
      </w:r>
      <w:r>
        <w:t xml:space="preserve"> projektu</w:t>
      </w:r>
      <w:r w:rsidR="00CC3246">
        <w:t xml:space="preserve"> </w:t>
      </w:r>
      <w:r w:rsidR="00005C9D" w:rsidRPr="00005C9D">
        <w:t>z udziałem środków publicznych</w:t>
      </w:r>
      <w:r w:rsidR="00005C9D">
        <w:t xml:space="preserve"> </w:t>
      </w:r>
      <w:r w:rsidR="00CC3246" w:rsidRPr="00AD0E8E">
        <w:t xml:space="preserve">o wartości co najmniej </w:t>
      </w:r>
      <w:r w:rsidR="00CC3246">
        <w:t>1</w:t>
      </w:r>
      <w:r w:rsidR="00CC3246" w:rsidRPr="00AD0E8E">
        <w:t xml:space="preserve"> mln </w:t>
      </w:r>
      <w:r w:rsidR="00257244">
        <w:t>zł</w:t>
      </w:r>
      <w:r w:rsidR="006026FC">
        <w:t>,</w:t>
      </w:r>
      <w:r w:rsidR="00CC3246">
        <w:t xml:space="preserve"> </w:t>
      </w:r>
      <w:r w:rsidR="00CC3246" w:rsidRPr="00AD0E8E">
        <w:t>któr</w:t>
      </w:r>
      <w:r w:rsidR="00CC3246">
        <w:t>y</w:t>
      </w:r>
      <w:r w:rsidR="00CC3246" w:rsidRPr="00AD0E8E">
        <w:t xml:space="preserve"> zakończył się </w:t>
      </w:r>
      <w:r w:rsidR="00CC3246">
        <w:t xml:space="preserve">nie wcześniej niż </w:t>
      </w:r>
      <w:r w:rsidR="00005C9D">
        <w:t>5</w:t>
      </w:r>
      <w:r w:rsidR="00CC3246" w:rsidRPr="00AD0E8E">
        <w:t xml:space="preserve"> lat przed terminem złożenia wniosku</w:t>
      </w:r>
      <w:r w:rsidR="00CC3246">
        <w:t>,</w:t>
      </w:r>
    </w:p>
    <w:p w14:paraId="7C982B4F" w14:textId="28837EB0" w:rsidR="00611297" w:rsidRDefault="00A00DCA" w:rsidP="002B7C5F">
      <w:pPr>
        <w:pStyle w:val="Nazwakryterium"/>
        <w:numPr>
          <w:ilvl w:val="0"/>
          <w:numId w:val="29"/>
        </w:numPr>
      </w:pPr>
      <w:r w:rsidRPr="00A00DCA">
        <w:t xml:space="preserve">prowadzenia działań edukacyjno-upowszechniających </w:t>
      </w:r>
      <w:r w:rsidR="00F408AC" w:rsidRPr="00AD0E8E">
        <w:t>–</w:t>
      </w:r>
      <w:r w:rsidR="00D373AD" w:rsidRPr="00AD0E8E">
        <w:t xml:space="preserve"> </w:t>
      </w:r>
      <w:r w:rsidR="00641D27">
        <w:t xml:space="preserve">wymagane </w:t>
      </w:r>
      <w:r w:rsidR="00034007">
        <w:t xml:space="preserve">minimum roczne </w:t>
      </w:r>
      <w:r w:rsidR="00641D27">
        <w:t xml:space="preserve">doświadczenie </w:t>
      </w:r>
      <w:r w:rsidR="00034007">
        <w:t>związane z</w:t>
      </w:r>
      <w:r w:rsidR="001443A1">
        <w:t> </w:t>
      </w:r>
      <w:r w:rsidR="00026E32">
        <w:t xml:space="preserve">realizacją </w:t>
      </w:r>
      <w:r w:rsidR="00026E32">
        <w:lastRenderedPageBreak/>
        <w:t>działań edukacyjnych</w:t>
      </w:r>
      <w:r w:rsidR="00026E32" w:rsidRPr="00034007">
        <w:t xml:space="preserve"> </w:t>
      </w:r>
      <w:r w:rsidR="00026E32">
        <w:t xml:space="preserve">lub </w:t>
      </w:r>
      <w:r w:rsidR="00034007" w:rsidRPr="00034007">
        <w:t>upowszechnianiem informacji</w:t>
      </w:r>
      <w:r w:rsidR="00611297">
        <w:t xml:space="preserve"> </w:t>
      </w:r>
      <w:r w:rsidR="00034007" w:rsidRPr="00034007">
        <w:t>w</w:t>
      </w:r>
      <w:r w:rsidR="00026E32">
        <w:t> </w:t>
      </w:r>
      <w:r w:rsidR="00034007" w:rsidRPr="00034007">
        <w:t>zakresie</w:t>
      </w:r>
      <w:r w:rsidR="00611297">
        <w:t>:</w:t>
      </w:r>
    </w:p>
    <w:p w14:paraId="49295008" w14:textId="57A00146" w:rsidR="00611297" w:rsidRDefault="00034007" w:rsidP="002B7C5F">
      <w:pPr>
        <w:pStyle w:val="Nazwakryterium"/>
        <w:numPr>
          <w:ilvl w:val="1"/>
          <w:numId w:val="29"/>
        </w:numPr>
      </w:pPr>
      <w:r w:rsidRPr="00034007">
        <w:t xml:space="preserve">potrzeb kwalifikacyjno-zawodowych </w:t>
      </w:r>
      <w:r w:rsidR="00257244">
        <w:t xml:space="preserve">pracownic lub </w:t>
      </w:r>
      <w:r w:rsidRPr="00034007">
        <w:t>pracowników</w:t>
      </w:r>
      <w:r w:rsidR="006B497B">
        <w:t>,</w:t>
      </w:r>
      <w:r w:rsidRPr="00034007">
        <w:t xml:space="preserve"> </w:t>
      </w:r>
      <w:r w:rsidR="005326D3">
        <w:t xml:space="preserve">lub </w:t>
      </w:r>
    </w:p>
    <w:p w14:paraId="25B8FF82" w14:textId="305DC461" w:rsidR="00611297" w:rsidRDefault="00034007" w:rsidP="002B7C5F">
      <w:pPr>
        <w:pStyle w:val="Nazwakryterium"/>
        <w:numPr>
          <w:ilvl w:val="1"/>
          <w:numId w:val="29"/>
        </w:numPr>
      </w:pPr>
      <w:r w:rsidRPr="00034007">
        <w:t xml:space="preserve">działań </w:t>
      </w:r>
      <w:r w:rsidR="001443A1">
        <w:t xml:space="preserve">na rzecz dostosowania kadr do potrzeb </w:t>
      </w:r>
      <w:r w:rsidR="00000D6C">
        <w:t>przedsiębiorców</w:t>
      </w:r>
      <w:r w:rsidR="001443A1">
        <w:t>,</w:t>
      </w:r>
      <w:r w:rsidRPr="00034007">
        <w:t xml:space="preserve"> </w:t>
      </w:r>
    </w:p>
    <w:p w14:paraId="41CF3380" w14:textId="28C842D7" w:rsidR="00641D27" w:rsidRDefault="00034007" w:rsidP="002B7C5F">
      <w:pPr>
        <w:pStyle w:val="Nazwakryterium"/>
        <w:numPr>
          <w:ilvl w:val="0"/>
          <w:numId w:val="0"/>
        </w:numPr>
        <w:ind w:left="284"/>
      </w:pPr>
      <w:r>
        <w:t xml:space="preserve">nabyte </w:t>
      </w:r>
      <w:r w:rsidR="001443A1">
        <w:t xml:space="preserve">nie wcześniej </w:t>
      </w:r>
      <w:r>
        <w:t>niż</w:t>
      </w:r>
      <w:r w:rsidR="00641D27">
        <w:t xml:space="preserve"> </w:t>
      </w:r>
      <w:r w:rsidR="001443A1">
        <w:t xml:space="preserve">w okresie </w:t>
      </w:r>
      <w:r>
        <w:t>5</w:t>
      </w:r>
      <w:r w:rsidR="00641D27" w:rsidRPr="00AD0E8E">
        <w:t xml:space="preserve"> lat przed terminem złożenia wniosku</w:t>
      </w:r>
      <w:r w:rsidR="00641D27">
        <w:t>,</w:t>
      </w:r>
    </w:p>
    <w:p w14:paraId="5D9428E7" w14:textId="1DAAE6FB" w:rsidR="00460FC4" w:rsidRPr="00DB6ECD" w:rsidRDefault="0000748A" w:rsidP="002B7C5F">
      <w:pPr>
        <w:pStyle w:val="Nazwakryterium"/>
        <w:numPr>
          <w:ilvl w:val="0"/>
          <w:numId w:val="29"/>
        </w:numPr>
      </w:pPr>
      <w:r w:rsidRPr="00DB6ECD">
        <w:t xml:space="preserve">badań i analiz </w:t>
      </w:r>
      <w:r w:rsidR="00DB6ECD" w:rsidRPr="00AD0E8E">
        <w:t>–</w:t>
      </w:r>
      <w:r w:rsidRPr="00DB6ECD">
        <w:t xml:space="preserve"> </w:t>
      </w:r>
      <w:r w:rsidR="00460FC4" w:rsidRPr="00DB6ECD">
        <w:t xml:space="preserve">wymagane </w:t>
      </w:r>
      <w:r w:rsidR="00C66E99" w:rsidRPr="00DB6ECD">
        <w:t xml:space="preserve">minimum </w:t>
      </w:r>
      <w:r w:rsidR="00090A3E" w:rsidRPr="00DB6ECD">
        <w:t>2</w:t>
      </w:r>
      <w:r w:rsidR="00DB6ECD">
        <w:t>-</w:t>
      </w:r>
      <w:r w:rsidR="00090A3E" w:rsidRPr="00DB6ECD">
        <w:t>letnie</w:t>
      </w:r>
      <w:r w:rsidR="00C66E99" w:rsidRPr="00DB6ECD">
        <w:t xml:space="preserve"> </w:t>
      </w:r>
      <w:r w:rsidR="00460FC4" w:rsidRPr="00DB6ECD">
        <w:t xml:space="preserve">doświadczenie </w:t>
      </w:r>
      <w:r w:rsidR="00DB6ECD">
        <w:t>w</w:t>
      </w:r>
      <w:r w:rsidR="004063B8">
        <w:t> </w:t>
      </w:r>
      <w:r w:rsidR="00DB6ECD">
        <w:t>zakresie</w:t>
      </w:r>
      <w:r w:rsidR="00460FC4" w:rsidRPr="00DB6ECD">
        <w:t>:</w:t>
      </w:r>
    </w:p>
    <w:p w14:paraId="74376417" w14:textId="26EA2F90" w:rsidR="00460FC4" w:rsidRPr="00DB6ECD" w:rsidRDefault="0000748A" w:rsidP="002B7C5F">
      <w:pPr>
        <w:pStyle w:val="Nazwakryterium"/>
        <w:numPr>
          <w:ilvl w:val="1"/>
          <w:numId w:val="29"/>
        </w:numPr>
      </w:pPr>
      <w:r w:rsidRPr="00DB6ECD">
        <w:t>prowadzeni</w:t>
      </w:r>
      <w:r w:rsidR="00DB6ECD">
        <w:t>a</w:t>
      </w:r>
      <w:r w:rsidRPr="00DB6ECD">
        <w:t xml:space="preserve"> badań lub analiz</w:t>
      </w:r>
      <w:r w:rsidR="007768D4">
        <w:t>,</w:t>
      </w:r>
      <w:r w:rsidRPr="00DB6ECD">
        <w:t xml:space="preserve"> lub </w:t>
      </w:r>
    </w:p>
    <w:p w14:paraId="438ABEBA" w14:textId="3417FB26" w:rsidR="00090A3E" w:rsidRPr="00DB6ECD" w:rsidRDefault="00460FC4" w:rsidP="002B7C5F">
      <w:pPr>
        <w:pStyle w:val="Nazwakryterium"/>
        <w:numPr>
          <w:ilvl w:val="1"/>
          <w:numId w:val="29"/>
        </w:numPr>
      </w:pPr>
      <w:r w:rsidRPr="00DB6ECD">
        <w:t>ocen</w:t>
      </w:r>
      <w:r w:rsidR="00DB6ECD">
        <w:t>y</w:t>
      </w:r>
      <w:r w:rsidRPr="00DB6ECD">
        <w:t xml:space="preserve"> jakości </w:t>
      </w:r>
      <w:r w:rsidR="00090A3E" w:rsidRPr="00DB6ECD">
        <w:t xml:space="preserve">zleconych </w:t>
      </w:r>
      <w:r w:rsidRPr="00DB6ECD">
        <w:t>badań</w:t>
      </w:r>
      <w:r w:rsidR="00090A3E" w:rsidRPr="00DB6ECD">
        <w:t xml:space="preserve"> </w:t>
      </w:r>
      <w:r w:rsidR="00DB6ECD">
        <w:t>lub</w:t>
      </w:r>
      <w:r w:rsidR="00090A3E" w:rsidRPr="00DB6ECD">
        <w:t xml:space="preserve"> </w:t>
      </w:r>
      <w:r w:rsidRPr="00DB6ECD">
        <w:t>analiz</w:t>
      </w:r>
      <w:r w:rsidR="00DB6ECD">
        <w:t>,</w:t>
      </w:r>
      <w:r w:rsidR="00C40172">
        <w:t xml:space="preserve"> </w:t>
      </w:r>
    </w:p>
    <w:p w14:paraId="404790EF" w14:textId="5591AF34" w:rsidR="00460FC4" w:rsidRPr="00DB6ECD" w:rsidRDefault="0000748A" w:rsidP="002B7C5F">
      <w:pPr>
        <w:pStyle w:val="Nazwakryterium"/>
        <w:numPr>
          <w:ilvl w:val="0"/>
          <w:numId w:val="0"/>
        </w:numPr>
        <w:ind w:left="397"/>
      </w:pPr>
      <w:r w:rsidRPr="00DB6ECD">
        <w:t xml:space="preserve">związanych z pozyskiwaniem wiedzy od przedsiębiorców na temat ich potrzeb kwalifikacyjno-zawodowych, </w:t>
      </w:r>
      <w:r w:rsidR="00090A3E" w:rsidRPr="00DB6ECD">
        <w:t>nabyte nie wcześniej niż w okresie 5 lat przed terminem złożenia wniosku</w:t>
      </w:r>
      <w:bookmarkEnd w:id="13"/>
      <w:r w:rsidR="00090A3E" w:rsidRPr="00DB6ECD">
        <w:t>,</w:t>
      </w:r>
      <w:r w:rsidR="00870300" w:rsidRPr="00DB6ECD">
        <w:t xml:space="preserve"> </w:t>
      </w:r>
    </w:p>
    <w:p w14:paraId="5B25ACB4" w14:textId="3EA54E97" w:rsidR="00914F97" w:rsidRPr="00AD0E8E" w:rsidRDefault="00851AE3" w:rsidP="002B7C5F">
      <w:pPr>
        <w:pStyle w:val="Nazwakryterium"/>
        <w:numPr>
          <w:ilvl w:val="0"/>
          <w:numId w:val="29"/>
        </w:numPr>
      </w:pPr>
      <w:r w:rsidRPr="00DB6ECD">
        <w:t>funkcjonowania</w:t>
      </w:r>
      <w:r>
        <w:t xml:space="preserve"> </w:t>
      </w:r>
      <w:r w:rsidR="00A00DCA" w:rsidRPr="00A00DCA">
        <w:t>Zintegrowan</w:t>
      </w:r>
      <w:r>
        <w:t>ego</w:t>
      </w:r>
      <w:r w:rsidR="00A00DCA" w:rsidRPr="00A00DCA">
        <w:t xml:space="preserve"> System</w:t>
      </w:r>
      <w:r>
        <w:t>u</w:t>
      </w:r>
      <w:r w:rsidR="00A00DCA" w:rsidRPr="00A00DCA">
        <w:t xml:space="preserve"> Kwalifikacji</w:t>
      </w:r>
      <w:r w:rsidRPr="00AD0E8E" w:rsidDel="00460FC4">
        <w:t xml:space="preserve"> </w:t>
      </w:r>
      <w:r>
        <w:t>(ZSK)</w:t>
      </w:r>
      <w:r w:rsidR="00A46A52">
        <w:t xml:space="preserve"> – wymagana wiedza z zakresu przepisów o ZSK</w:t>
      </w:r>
      <w:r w:rsidR="0093294D">
        <w:t>.</w:t>
      </w:r>
    </w:p>
    <w:p w14:paraId="52FB4B82" w14:textId="51CE1593" w:rsidR="00AF745F" w:rsidRPr="00AD0E8E" w:rsidRDefault="00AF745F" w:rsidP="002B7C5F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AD0E8E">
        <w:t>Opis i uzasadnienie kryterium:</w:t>
      </w:r>
    </w:p>
    <w:p w14:paraId="6B16B7E6" w14:textId="13508790" w:rsidR="00AF745F" w:rsidRPr="00AD0E8E" w:rsidRDefault="001443A1" w:rsidP="002B7C5F">
      <w:pPr>
        <w:spacing w:before="240"/>
        <w:rPr>
          <w:rFonts w:cstheme="minorHAnsi"/>
        </w:rPr>
      </w:pPr>
      <w:r>
        <w:rPr>
          <w:rFonts w:cstheme="minorHAnsi"/>
        </w:rPr>
        <w:t>K</w:t>
      </w:r>
      <w:r w:rsidR="00374607" w:rsidRPr="00AD0E8E">
        <w:rPr>
          <w:rFonts w:cstheme="minorHAnsi"/>
        </w:rPr>
        <w:t xml:space="preserve">ryterium </w:t>
      </w:r>
      <w:r>
        <w:rPr>
          <w:rFonts w:cstheme="minorHAnsi"/>
        </w:rPr>
        <w:t xml:space="preserve">ma </w:t>
      </w:r>
      <w:r w:rsidR="00914F97" w:rsidRPr="00AD0E8E">
        <w:rPr>
          <w:rFonts w:cstheme="minorHAnsi"/>
        </w:rPr>
        <w:t>zagwarant</w:t>
      </w:r>
      <w:r>
        <w:rPr>
          <w:rFonts w:cstheme="minorHAnsi"/>
        </w:rPr>
        <w:t>ować</w:t>
      </w:r>
      <w:r w:rsidR="00914F97" w:rsidRPr="00AD0E8E">
        <w:rPr>
          <w:rFonts w:cstheme="minorHAnsi"/>
        </w:rPr>
        <w:t xml:space="preserve"> </w:t>
      </w:r>
      <w:r w:rsidR="00FF7135" w:rsidRPr="00FF7135">
        <w:rPr>
          <w:rFonts w:cstheme="minorHAnsi"/>
        </w:rPr>
        <w:t>zaangażowani</w:t>
      </w:r>
      <w:r w:rsidR="00FF7135">
        <w:rPr>
          <w:rFonts w:cstheme="minorHAnsi"/>
        </w:rPr>
        <w:t>e</w:t>
      </w:r>
      <w:r w:rsidR="00FF7135" w:rsidRPr="00FF7135">
        <w:rPr>
          <w:rFonts w:cstheme="minorHAnsi"/>
        </w:rPr>
        <w:t xml:space="preserve"> do </w:t>
      </w:r>
      <w:r w:rsidR="00FF7135" w:rsidRPr="00DB6ECD">
        <w:rPr>
          <w:rFonts w:cstheme="minorHAnsi"/>
          <w:color w:val="000000" w:themeColor="text1"/>
        </w:rPr>
        <w:t xml:space="preserve">projektu </w:t>
      </w:r>
      <w:r w:rsidR="00F179B8">
        <w:rPr>
          <w:rFonts w:cstheme="minorHAnsi"/>
          <w:color w:val="000000" w:themeColor="text1"/>
        </w:rPr>
        <w:t xml:space="preserve">osoby lub </w:t>
      </w:r>
      <w:r w:rsidR="0000748A" w:rsidRPr="00DB6ECD">
        <w:rPr>
          <w:rFonts w:cstheme="minorHAnsi"/>
          <w:color w:val="000000" w:themeColor="text1"/>
        </w:rPr>
        <w:t>osób</w:t>
      </w:r>
      <w:r w:rsidR="00FF7135" w:rsidRPr="00DB6ECD">
        <w:rPr>
          <w:rFonts w:cstheme="minorHAnsi"/>
          <w:color w:val="000000" w:themeColor="text1"/>
        </w:rPr>
        <w:t xml:space="preserve">, </w:t>
      </w:r>
      <w:r w:rsidR="0000748A" w:rsidRPr="00DB6ECD">
        <w:rPr>
          <w:rFonts w:cstheme="minorHAnsi"/>
          <w:color w:val="000000" w:themeColor="text1"/>
        </w:rPr>
        <w:t>któr</w:t>
      </w:r>
      <w:r w:rsidR="0000748A">
        <w:rPr>
          <w:rFonts w:cstheme="minorHAnsi"/>
          <w:color w:val="000000" w:themeColor="text1"/>
        </w:rPr>
        <w:t>e</w:t>
      </w:r>
      <w:r w:rsidR="0000748A" w:rsidRPr="00DB6ECD">
        <w:rPr>
          <w:rFonts w:cstheme="minorHAnsi"/>
          <w:color w:val="000000" w:themeColor="text1"/>
        </w:rPr>
        <w:t xml:space="preserve"> </w:t>
      </w:r>
      <w:r w:rsidR="00FF7135" w:rsidRPr="00FF7135">
        <w:rPr>
          <w:rFonts w:cstheme="minorHAnsi"/>
        </w:rPr>
        <w:t>posiada</w:t>
      </w:r>
      <w:r w:rsidR="0000748A">
        <w:rPr>
          <w:rFonts w:cstheme="minorHAnsi"/>
        </w:rPr>
        <w:t>ją</w:t>
      </w:r>
      <w:r w:rsidR="00FF7135" w:rsidRPr="00FF7135">
        <w:rPr>
          <w:rFonts w:cstheme="minorHAnsi"/>
        </w:rPr>
        <w:t xml:space="preserve"> wiedzę i doświadczenie w realizacji działań przewidzianych w</w:t>
      </w:r>
      <w:r w:rsidR="00704F6C">
        <w:rPr>
          <w:rFonts w:cstheme="minorHAnsi"/>
        </w:rPr>
        <w:t> </w:t>
      </w:r>
      <w:r w:rsidR="00FF7135" w:rsidRPr="00FF7135">
        <w:rPr>
          <w:rFonts w:cstheme="minorHAnsi"/>
        </w:rPr>
        <w:t>naborze</w:t>
      </w:r>
      <w:r w:rsidR="00FF7135">
        <w:rPr>
          <w:rFonts w:cstheme="minorHAnsi"/>
        </w:rPr>
        <w:t>.</w:t>
      </w:r>
    </w:p>
    <w:p w14:paraId="08D03E0C" w14:textId="52A91B72" w:rsidR="00AF745F" w:rsidRDefault="00AF745F" w:rsidP="002B7C5F">
      <w:pPr>
        <w:spacing w:before="240"/>
        <w:rPr>
          <w:rFonts w:eastAsiaTheme="minorHAnsi" w:cstheme="minorHAnsi"/>
          <w:lang w:eastAsia="en-US"/>
        </w:rPr>
      </w:pPr>
      <w:r w:rsidRPr="00AD0E8E">
        <w:rPr>
          <w:rFonts w:eastAsiaTheme="minorHAnsi" w:cstheme="minorHAnsi"/>
          <w:lang w:eastAsia="en-US"/>
        </w:rPr>
        <w:t xml:space="preserve">Przez </w:t>
      </w:r>
      <w:r w:rsidRPr="00AD0E8E">
        <w:rPr>
          <w:rFonts w:eastAsiaTheme="minorHAnsi" w:cstheme="minorHAnsi"/>
          <w:b/>
          <w:lang w:eastAsia="en-US"/>
        </w:rPr>
        <w:t>projekt</w:t>
      </w:r>
      <w:r w:rsidRPr="00AD0E8E">
        <w:rPr>
          <w:rFonts w:eastAsiaTheme="minorHAnsi" w:cstheme="minorHAnsi"/>
          <w:lang w:eastAsia="en-US"/>
        </w:rPr>
        <w:t xml:space="preserve"> należy rozumieć przedsięwzięcie o charakterze</w:t>
      </w:r>
      <w:r w:rsidR="00A0334D" w:rsidRPr="00AD0E8E">
        <w:rPr>
          <w:rFonts w:eastAsiaTheme="minorHAnsi" w:cstheme="minorHAnsi"/>
          <w:lang w:eastAsia="en-US"/>
        </w:rPr>
        <w:t xml:space="preserve"> </w:t>
      </w:r>
      <w:r w:rsidRPr="00AD0E8E">
        <w:rPr>
          <w:rFonts w:eastAsiaTheme="minorHAnsi" w:cstheme="minorHAnsi"/>
          <w:lang w:eastAsia="en-US"/>
        </w:rPr>
        <w:t>jednorazowym składające się z zestawu powiązanych ze sobą zadań, podejmowane dla osiągnięcia z góry określonych celów, posiadające określony budżet.</w:t>
      </w:r>
    </w:p>
    <w:p w14:paraId="3C8ED15C" w14:textId="3C7929C0" w:rsidR="000875F4" w:rsidRPr="00AD0E8E" w:rsidRDefault="000875F4" w:rsidP="002B7C5F">
      <w:pPr>
        <w:spacing w:before="240"/>
        <w:rPr>
          <w:rFonts w:eastAsiaTheme="minorHAnsi" w:cstheme="minorHAnsi"/>
          <w:lang w:eastAsia="en-US"/>
        </w:rPr>
      </w:pPr>
      <w:r w:rsidRPr="000875F4">
        <w:rPr>
          <w:rFonts w:eastAsiaTheme="minorHAnsi" w:cstheme="minorHAnsi"/>
          <w:lang w:eastAsia="en-US"/>
        </w:rPr>
        <w:lastRenderedPageBreak/>
        <w:t xml:space="preserve">Definicja </w:t>
      </w:r>
      <w:r w:rsidRPr="00DB25E0">
        <w:rPr>
          <w:rFonts w:eastAsiaTheme="minorHAnsi" w:cstheme="minorHAnsi"/>
          <w:b/>
          <w:lang w:eastAsia="en-US"/>
        </w:rPr>
        <w:t>danego sektora</w:t>
      </w:r>
      <w:r w:rsidRPr="000875F4">
        <w:rPr>
          <w:rFonts w:eastAsiaTheme="minorHAnsi" w:cstheme="minorHAnsi"/>
          <w:lang w:eastAsia="en-US"/>
        </w:rPr>
        <w:t xml:space="preserve"> znajduje się w uzasadnieniu kryterium dostępu nr 1.</w:t>
      </w:r>
    </w:p>
    <w:p w14:paraId="55494C1F" w14:textId="0F437FA6" w:rsidR="00E1044D" w:rsidRPr="00AD0E8E" w:rsidRDefault="00AF745F" w:rsidP="002B7C5F">
      <w:pPr>
        <w:spacing w:after="120"/>
        <w:rPr>
          <w:rFonts w:cstheme="minorHAnsi"/>
        </w:rPr>
      </w:pPr>
      <w:r w:rsidRPr="00AD0E8E">
        <w:rPr>
          <w:rFonts w:cstheme="minorHAnsi"/>
        </w:rPr>
        <w:t>Kryterium będzie oceniane na po</w:t>
      </w:r>
      <w:r w:rsidR="000875F4">
        <w:rPr>
          <w:rFonts w:cstheme="minorHAnsi"/>
        </w:rPr>
        <w:t>d</w:t>
      </w:r>
      <w:r w:rsidRPr="00AD0E8E">
        <w:rPr>
          <w:rFonts w:cstheme="minorHAnsi"/>
        </w:rPr>
        <w:t>stawie</w:t>
      </w:r>
      <w:r w:rsidR="00E1044D" w:rsidRPr="00AD0E8E">
        <w:rPr>
          <w:rFonts w:cstheme="minorHAnsi"/>
        </w:rPr>
        <w:t>:</w:t>
      </w:r>
    </w:p>
    <w:p w14:paraId="52DAD746" w14:textId="0EFBDCD8" w:rsidR="00E1044D" w:rsidRPr="00AD0E8E" w:rsidRDefault="0062154F" w:rsidP="002B7C5F">
      <w:pPr>
        <w:pStyle w:val="Akapitzlist"/>
        <w:numPr>
          <w:ilvl w:val="0"/>
          <w:numId w:val="30"/>
        </w:numPr>
        <w:spacing w:after="120"/>
        <w:rPr>
          <w:rFonts w:cstheme="minorHAnsi"/>
        </w:rPr>
      </w:pPr>
      <w:r w:rsidRPr="00AD0E8E">
        <w:rPr>
          <w:rFonts w:cstheme="minorHAnsi"/>
        </w:rPr>
        <w:t xml:space="preserve">zapisów we </w:t>
      </w:r>
      <w:r w:rsidR="00AF745F" w:rsidRPr="00AD0E8E">
        <w:rPr>
          <w:rFonts w:cstheme="minorHAnsi"/>
        </w:rPr>
        <w:t>wniosku o</w:t>
      </w:r>
      <w:r w:rsidR="00914F97" w:rsidRPr="00AD0E8E">
        <w:rPr>
          <w:rFonts w:cstheme="minorHAnsi"/>
        </w:rPr>
        <w:t> </w:t>
      </w:r>
      <w:r w:rsidR="00AF745F" w:rsidRPr="00AD0E8E">
        <w:rPr>
          <w:rFonts w:cstheme="minorHAnsi"/>
        </w:rPr>
        <w:t>dofinansowanie projektu</w:t>
      </w:r>
      <w:r w:rsidR="009B5DFD" w:rsidRPr="00AD0E8E">
        <w:rPr>
          <w:rFonts w:cstheme="minorHAnsi"/>
        </w:rPr>
        <w:t>,</w:t>
      </w:r>
    </w:p>
    <w:p w14:paraId="3E693747" w14:textId="406BF2E4" w:rsidR="00466C62" w:rsidRPr="00AD0E8E" w:rsidRDefault="00257244" w:rsidP="002B7C5F">
      <w:pPr>
        <w:pStyle w:val="Akapitzlist"/>
        <w:numPr>
          <w:ilvl w:val="0"/>
          <w:numId w:val="30"/>
        </w:numPr>
        <w:spacing w:after="120"/>
        <w:rPr>
          <w:rFonts w:cstheme="minorHAnsi"/>
        </w:rPr>
      </w:pPr>
      <w:r w:rsidRPr="00257244">
        <w:rPr>
          <w:rFonts w:cstheme="minorHAnsi"/>
        </w:rPr>
        <w:t>oświadczenia według wzoru stanowiącego załącznik do Regulaminu wyboru projektów</w:t>
      </w:r>
      <w:r w:rsidR="00F179B8">
        <w:rPr>
          <w:rFonts w:cstheme="minorHAnsi"/>
        </w:rPr>
        <w:t>,</w:t>
      </w:r>
    </w:p>
    <w:p w14:paraId="37E8FFFE" w14:textId="476E2CC1" w:rsidR="00AF745F" w:rsidRPr="00AD0E8E" w:rsidRDefault="00E1044D" w:rsidP="002B7C5F">
      <w:pPr>
        <w:pStyle w:val="Akapitzlist"/>
        <w:numPr>
          <w:ilvl w:val="0"/>
          <w:numId w:val="30"/>
        </w:numPr>
        <w:spacing w:after="120"/>
        <w:rPr>
          <w:rFonts w:cstheme="minorHAnsi"/>
        </w:rPr>
      </w:pPr>
      <w:r w:rsidRPr="00DB25E0">
        <w:rPr>
          <w:rFonts w:cstheme="minorHAnsi"/>
          <w:color w:val="000000" w:themeColor="text1"/>
        </w:rPr>
        <w:t>życiorys</w:t>
      </w:r>
      <w:r w:rsidR="00E931CE" w:rsidRPr="00DB25E0">
        <w:rPr>
          <w:rFonts w:cstheme="minorHAnsi"/>
          <w:color w:val="000000" w:themeColor="text1"/>
        </w:rPr>
        <w:t xml:space="preserve">u zawodowego osoby lub </w:t>
      </w:r>
      <w:r w:rsidRPr="00AD0E8E">
        <w:rPr>
          <w:rFonts w:cstheme="minorHAnsi"/>
        </w:rPr>
        <w:t>os</w:t>
      </w:r>
      <w:r w:rsidR="00466C62" w:rsidRPr="00AD0E8E">
        <w:rPr>
          <w:rFonts w:cstheme="minorHAnsi"/>
        </w:rPr>
        <w:t>ób</w:t>
      </w:r>
      <w:r w:rsidRPr="00AD0E8E">
        <w:rPr>
          <w:rFonts w:cstheme="minorHAnsi"/>
        </w:rPr>
        <w:t xml:space="preserve"> wraz z</w:t>
      </w:r>
      <w:r w:rsidR="004063B8">
        <w:rPr>
          <w:rFonts w:cstheme="minorHAnsi"/>
        </w:rPr>
        <w:t> </w:t>
      </w:r>
      <w:r w:rsidRPr="00AD0E8E">
        <w:rPr>
          <w:rFonts w:cstheme="minorHAnsi"/>
        </w:rPr>
        <w:t xml:space="preserve">dokumentami potwierdzającymi wymagane </w:t>
      </w:r>
      <w:r w:rsidR="00257244">
        <w:rPr>
          <w:rFonts w:cstheme="minorHAnsi"/>
        </w:rPr>
        <w:t xml:space="preserve">w kryterium </w:t>
      </w:r>
      <w:r w:rsidRPr="00AD0E8E">
        <w:rPr>
          <w:rFonts w:cstheme="minorHAnsi"/>
        </w:rPr>
        <w:t xml:space="preserve">doświadczenie </w:t>
      </w:r>
      <w:bookmarkStart w:id="14" w:name="_Hlk161056038"/>
      <w:r w:rsidR="00257244" w:rsidRPr="00AD0E8E">
        <w:rPr>
          <w:rFonts w:cstheme="minorHAnsi"/>
        </w:rPr>
        <w:t>w</w:t>
      </w:r>
      <w:r w:rsidR="00257244">
        <w:rPr>
          <w:rFonts w:cstheme="minorHAnsi"/>
        </w:rPr>
        <w:t>edług</w:t>
      </w:r>
      <w:r w:rsidR="00257244" w:rsidRPr="00AD0E8E">
        <w:rPr>
          <w:rFonts w:cstheme="minorHAnsi"/>
        </w:rPr>
        <w:t xml:space="preserve"> </w:t>
      </w:r>
      <w:r w:rsidRPr="00AD0E8E">
        <w:rPr>
          <w:rFonts w:cstheme="minorHAnsi"/>
        </w:rPr>
        <w:t xml:space="preserve">wzoru stanowiącego </w:t>
      </w:r>
      <w:r w:rsidR="00466C62" w:rsidRPr="00AD0E8E">
        <w:rPr>
          <w:rFonts w:cstheme="minorHAnsi"/>
        </w:rPr>
        <w:t>z</w:t>
      </w:r>
      <w:r w:rsidRPr="00AD0E8E">
        <w:rPr>
          <w:rFonts w:cstheme="minorHAnsi"/>
        </w:rPr>
        <w:t>ałącznik do Regulaminu</w:t>
      </w:r>
      <w:r w:rsidR="00466C62" w:rsidRPr="00AD0E8E">
        <w:rPr>
          <w:rFonts w:cstheme="minorHAnsi"/>
        </w:rPr>
        <w:t xml:space="preserve"> wyboru projektów</w:t>
      </w:r>
      <w:bookmarkEnd w:id="14"/>
      <w:r w:rsidR="00AF745F" w:rsidRPr="00AD0E8E">
        <w:rPr>
          <w:rFonts w:cstheme="minorHAnsi"/>
        </w:rPr>
        <w:t>.</w:t>
      </w:r>
    </w:p>
    <w:p w14:paraId="6C7701DD" w14:textId="7C92C0C7" w:rsidR="00697C63" w:rsidRPr="00AD0E8E" w:rsidRDefault="00ED5F59" w:rsidP="002B7C5F">
      <w:pPr>
        <w:spacing w:before="240"/>
        <w:rPr>
          <w:rFonts w:cs="Segoe UI"/>
          <w:i/>
          <w:iCs/>
        </w:rPr>
      </w:pPr>
      <w:r w:rsidRPr="00AD0E8E">
        <w:rPr>
          <w:rFonts w:eastAsia="Times New Roman" w:cstheme="minorHAnsi"/>
          <w:b/>
          <w:i/>
          <w:iCs/>
        </w:rPr>
        <w:t>UWAGA:</w:t>
      </w:r>
      <w:r w:rsidRPr="00AD0E8E">
        <w:rPr>
          <w:rFonts w:eastAsia="Times New Roman" w:cstheme="minorHAnsi"/>
          <w:i/>
          <w:iCs/>
        </w:rPr>
        <w:t xml:space="preserve"> </w:t>
      </w:r>
      <w:r w:rsidR="00697C63" w:rsidRPr="00AD0E8E">
        <w:rPr>
          <w:rFonts w:cstheme="minorHAnsi"/>
          <w:i/>
          <w:iCs/>
        </w:rPr>
        <w:t>w przypadku projektów finansowanych z EFS lub EFS+, dla</w:t>
      </w:r>
      <w:r w:rsidR="00504FB4">
        <w:rPr>
          <w:rFonts w:cstheme="minorHAnsi"/>
          <w:i/>
          <w:iCs/>
        </w:rPr>
        <w:t> </w:t>
      </w:r>
      <w:r w:rsidR="00697C63" w:rsidRPr="00AD0E8E">
        <w:rPr>
          <w:rFonts w:cstheme="minorHAnsi"/>
          <w:i/>
          <w:iCs/>
        </w:rPr>
        <w:t>których PARP była/jest IP, nie jest wymagane załączanie dokumentów potwierdzających informacje, o który</w:t>
      </w:r>
      <w:r w:rsidR="009C36D3" w:rsidRPr="00AD0E8E">
        <w:rPr>
          <w:rFonts w:cstheme="minorHAnsi"/>
          <w:i/>
          <w:iCs/>
        </w:rPr>
        <w:t>ch</w:t>
      </w:r>
      <w:r w:rsidR="00697C63" w:rsidRPr="00AD0E8E">
        <w:rPr>
          <w:rFonts w:cstheme="minorHAnsi"/>
          <w:i/>
          <w:iCs/>
        </w:rPr>
        <w:t xml:space="preserve"> mowa w kryterium.</w:t>
      </w:r>
    </w:p>
    <w:p w14:paraId="00B17E81" w14:textId="790E41CA" w:rsidR="00AF745F" w:rsidRPr="00AD0E8E" w:rsidRDefault="00AF745F" w:rsidP="002B7C5F">
      <w:pPr>
        <w:spacing w:before="240"/>
      </w:pPr>
      <w:r w:rsidRPr="00AD0E8E">
        <w:t>Czy treść wniosku o dofinansowanie w części dotyczącej spełniania kryterium może być uzupełniana lub poprawiana w zakresie określonym w</w:t>
      </w:r>
      <w:r w:rsidR="00504FB4">
        <w:t> </w:t>
      </w:r>
      <w:r w:rsidRPr="00AD0E8E">
        <w:t>regulaminie wyboru projektów?:</w:t>
      </w:r>
      <w:r w:rsidR="000766AE" w:rsidRPr="00AD0E8E">
        <w:t xml:space="preserve"> </w:t>
      </w:r>
      <w:r w:rsidRPr="00DB25E0">
        <w:rPr>
          <w:b/>
        </w:rPr>
        <w:t>Tak</w:t>
      </w:r>
    </w:p>
    <w:p w14:paraId="17CADDA4" w14:textId="4481ABFC" w:rsidR="003840D0" w:rsidRPr="00AD0E8E" w:rsidRDefault="003840D0" w:rsidP="004063B8">
      <w:pPr>
        <w:pStyle w:val="Nagwek1"/>
        <w:keepNext w:val="0"/>
      </w:pPr>
      <w:r w:rsidRPr="00AD0E8E">
        <w:t>Podpis osoby upoważnionej do podejmowania decyzji w zakresie Rocznego Planu Działania</w:t>
      </w:r>
    </w:p>
    <w:p w14:paraId="0ACCDC5D" w14:textId="62572775" w:rsidR="00C14203" w:rsidRPr="00B0765A" w:rsidRDefault="00C14203" w:rsidP="00C14203">
      <w:r w:rsidRPr="00B0765A">
        <w:t xml:space="preserve">Miejscowość, data: Warszawa, </w:t>
      </w:r>
      <w:r>
        <w:t>czerw</w:t>
      </w:r>
      <w:r w:rsidR="00CB7B06">
        <w:t>ca</w:t>
      </w:r>
      <w:r w:rsidRPr="00B0765A">
        <w:t xml:space="preserve"> 2024 r.</w:t>
      </w:r>
    </w:p>
    <w:p w14:paraId="702E8C1C" w14:textId="77777777" w:rsidR="00C14203" w:rsidRPr="00B0765A" w:rsidRDefault="00C14203" w:rsidP="00C14203">
      <w:pPr>
        <w:rPr>
          <w:b/>
          <w:bCs/>
        </w:rPr>
      </w:pPr>
      <w:r w:rsidRPr="00B0765A">
        <w:t xml:space="preserve">Podpis osoby upoważnionej: Prezes PARP </w:t>
      </w:r>
      <w:r>
        <w:t>Katarzyna Duber-Stachurska</w:t>
      </w:r>
    </w:p>
    <w:p w14:paraId="77ADD7AE" w14:textId="77777777" w:rsidR="00C14203" w:rsidRDefault="00C14203" w:rsidP="004063B8"/>
    <w:p w14:paraId="3DD21740" w14:textId="00592A06" w:rsidR="00230EA2" w:rsidRPr="00AD0E8E" w:rsidRDefault="00490A2C" w:rsidP="004063B8">
      <w:r w:rsidRPr="00AD0E8E">
        <w:t>Data zatwierdzenia fiszki w ramach Rocznego Planu Działania:</w:t>
      </w:r>
      <w:r w:rsidR="007D19A0" w:rsidRPr="00AD0E8E">
        <w:t xml:space="preserve"> </w:t>
      </w:r>
    </w:p>
    <w:p w14:paraId="6A81FFF9" w14:textId="5F255561" w:rsidR="00687CD9" w:rsidRPr="00AD0E8E" w:rsidRDefault="007D19A0" w:rsidP="004063B8">
      <w:r w:rsidRPr="00AD0E8E">
        <w:t>(wypełnia Instytucja Zarządzająca FERS)</w:t>
      </w:r>
    </w:p>
    <w:sectPr w:rsidR="00687CD9" w:rsidRPr="00AD0E8E" w:rsidSect="00120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274" w:bottom="1560" w:left="1417" w:header="708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AC63A" w14:textId="77777777" w:rsidR="00831610" w:rsidRDefault="00831610">
      <w:pPr>
        <w:spacing w:before="0" w:line="240" w:lineRule="auto"/>
      </w:pPr>
      <w:r>
        <w:separator/>
      </w:r>
    </w:p>
  </w:endnote>
  <w:endnote w:type="continuationSeparator" w:id="0">
    <w:p w14:paraId="444C28C0" w14:textId="77777777" w:rsidR="00831610" w:rsidRDefault="00831610">
      <w:pPr>
        <w:spacing w:before="0" w:line="240" w:lineRule="auto"/>
      </w:pPr>
      <w:r>
        <w:continuationSeparator/>
      </w:r>
    </w:p>
  </w:endnote>
  <w:endnote w:type="continuationNotice" w:id="1">
    <w:p w14:paraId="57F6201D" w14:textId="77777777" w:rsidR="00831610" w:rsidRDefault="0083161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6" w14:textId="77777777" w:rsidR="00504D4A" w:rsidRDefault="00504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Content>
      <w:p w14:paraId="000000A9" w14:textId="74F37669" w:rsidR="00504D4A" w:rsidRPr="00AB60AB" w:rsidRDefault="00504D4A" w:rsidP="00AB6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469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7" w14:textId="77777777" w:rsidR="00504D4A" w:rsidRDefault="00504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82359" w14:textId="77777777" w:rsidR="00831610" w:rsidRDefault="00831610">
      <w:pPr>
        <w:spacing w:before="0" w:line="240" w:lineRule="auto"/>
      </w:pPr>
      <w:r>
        <w:separator/>
      </w:r>
    </w:p>
  </w:footnote>
  <w:footnote w:type="continuationSeparator" w:id="0">
    <w:p w14:paraId="48BFD51E" w14:textId="77777777" w:rsidR="00831610" w:rsidRDefault="00831610">
      <w:pPr>
        <w:spacing w:before="0" w:line="240" w:lineRule="auto"/>
      </w:pPr>
      <w:r>
        <w:continuationSeparator/>
      </w:r>
    </w:p>
  </w:footnote>
  <w:footnote w:type="continuationNotice" w:id="1">
    <w:p w14:paraId="2D1D7C91" w14:textId="77777777" w:rsidR="00831610" w:rsidRDefault="00831610">
      <w:pPr>
        <w:spacing w:before="0" w:line="240" w:lineRule="auto"/>
      </w:pPr>
    </w:p>
  </w:footnote>
  <w:footnote w:id="2">
    <w:p w14:paraId="738548CC" w14:textId="77777777" w:rsidR="00504D4A" w:rsidRPr="003C2FC5" w:rsidRDefault="00504D4A" w:rsidP="008A09FD">
      <w:pPr>
        <w:pStyle w:val="Tekstprzypisudolnego"/>
        <w:rPr>
          <w:sz w:val="24"/>
          <w:szCs w:val="24"/>
        </w:rPr>
      </w:pPr>
      <w:r w:rsidRPr="003C2FC5">
        <w:rPr>
          <w:rStyle w:val="Odwoanieprzypisudolnego"/>
          <w:sz w:val="24"/>
          <w:szCs w:val="24"/>
        </w:rPr>
        <w:footnoteRef/>
      </w:r>
      <w:r w:rsidRPr="003C2FC5">
        <w:rPr>
          <w:sz w:val="24"/>
          <w:szCs w:val="24"/>
        </w:rPr>
        <w:t xml:space="preserve"> Na podstawie art. 55 ustawy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4" w14:textId="77777777" w:rsidR="00504D4A" w:rsidRDefault="00504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D779" w14:textId="5CA4EF83" w:rsidR="00504D4A" w:rsidRDefault="00504D4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F0907E" wp14:editId="2080EE1B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5" w14:textId="77777777" w:rsidR="00504D4A" w:rsidRDefault="00504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5A9"/>
    <w:multiLevelType w:val="hybridMultilevel"/>
    <w:tmpl w:val="26E45B64"/>
    <w:lvl w:ilvl="0" w:tplc="23ACE40C">
      <w:start w:val="1"/>
      <w:numFmt w:val="lowerLetter"/>
      <w:lvlText w:val="%1)"/>
      <w:lvlJc w:val="left"/>
      <w:pPr>
        <w:ind w:left="1080" w:hanging="360"/>
      </w:pPr>
      <w:rPr>
        <w:rFonts w:ascii="Verdana" w:hAnsi="Verdan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D28DD"/>
    <w:multiLevelType w:val="hybridMultilevel"/>
    <w:tmpl w:val="DC7A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259"/>
    <w:multiLevelType w:val="hybridMultilevel"/>
    <w:tmpl w:val="F042D85A"/>
    <w:lvl w:ilvl="0" w:tplc="6EC2A6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84B2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F282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689A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CC47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F65F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BCCA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C2E05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964A8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628F3"/>
    <w:multiLevelType w:val="hybridMultilevel"/>
    <w:tmpl w:val="B8342F90"/>
    <w:lvl w:ilvl="0" w:tplc="ED6AB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5980"/>
    <w:multiLevelType w:val="hybridMultilevel"/>
    <w:tmpl w:val="DC08A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60A49"/>
    <w:multiLevelType w:val="hybridMultilevel"/>
    <w:tmpl w:val="A09AADF0"/>
    <w:lvl w:ilvl="0" w:tplc="BE1E0630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6D0"/>
    <w:multiLevelType w:val="hybridMultilevel"/>
    <w:tmpl w:val="5BD0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C6A52"/>
    <w:multiLevelType w:val="hybridMultilevel"/>
    <w:tmpl w:val="76F4FF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42A0B"/>
    <w:multiLevelType w:val="hybridMultilevel"/>
    <w:tmpl w:val="392A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D7C84"/>
    <w:multiLevelType w:val="hybridMultilevel"/>
    <w:tmpl w:val="F8F0C428"/>
    <w:lvl w:ilvl="0" w:tplc="01D81C8E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3E464B33"/>
    <w:multiLevelType w:val="hybridMultilevel"/>
    <w:tmpl w:val="EB3AA512"/>
    <w:lvl w:ilvl="0" w:tplc="E13C4C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B23B4"/>
    <w:multiLevelType w:val="hybridMultilevel"/>
    <w:tmpl w:val="B7CED3AC"/>
    <w:lvl w:ilvl="0" w:tplc="29702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268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66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1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80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C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8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0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2A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3211FC"/>
    <w:multiLevelType w:val="hybridMultilevel"/>
    <w:tmpl w:val="3A5E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8402B"/>
    <w:multiLevelType w:val="hybridMultilevel"/>
    <w:tmpl w:val="D56AFCE0"/>
    <w:lvl w:ilvl="0" w:tplc="A8649C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064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D89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6A25E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054CA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402D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3E49A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F607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D04B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31A2A"/>
    <w:multiLevelType w:val="hybridMultilevel"/>
    <w:tmpl w:val="97262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73E77"/>
    <w:multiLevelType w:val="hybridMultilevel"/>
    <w:tmpl w:val="537896B6"/>
    <w:lvl w:ilvl="0" w:tplc="45369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603DC"/>
    <w:multiLevelType w:val="hybridMultilevel"/>
    <w:tmpl w:val="89CE1992"/>
    <w:lvl w:ilvl="0" w:tplc="EF9000EE">
      <w:numFmt w:val="bullet"/>
      <w:lvlText w:val="•"/>
      <w:lvlJc w:val="left"/>
      <w:pPr>
        <w:ind w:left="360" w:hanging="360"/>
      </w:pPr>
      <w:rPr>
        <w:rFonts w:ascii="Calibri" w:hAnsi="Calibri" w:hint="default"/>
        <w:spacing w:val="0"/>
        <w:kern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D323C6"/>
    <w:multiLevelType w:val="hybridMultilevel"/>
    <w:tmpl w:val="731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3" w15:restartNumberingAfterBreak="0">
    <w:nsid w:val="631D1733"/>
    <w:multiLevelType w:val="hybridMultilevel"/>
    <w:tmpl w:val="55E4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118B1"/>
    <w:multiLevelType w:val="hybridMultilevel"/>
    <w:tmpl w:val="8C5AFA2E"/>
    <w:lvl w:ilvl="0" w:tplc="DDC44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006CA"/>
    <w:multiLevelType w:val="hybridMultilevel"/>
    <w:tmpl w:val="46F474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B004C7"/>
    <w:multiLevelType w:val="hybridMultilevel"/>
    <w:tmpl w:val="FB5EF108"/>
    <w:lvl w:ilvl="0" w:tplc="F75401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424953"/>
    <w:multiLevelType w:val="hybridMultilevel"/>
    <w:tmpl w:val="10562C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25B48"/>
    <w:multiLevelType w:val="hybridMultilevel"/>
    <w:tmpl w:val="B93E37C8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9F5A96"/>
    <w:multiLevelType w:val="hybridMultilevel"/>
    <w:tmpl w:val="EE0032D8"/>
    <w:lvl w:ilvl="0" w:tplc="76A4FABE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70348"/>
    <w:multiLevelType w:val="hybridMultilevel"/>
    <w:tmpl w:val="28B65B3E"/>
    <w:lvl w:ilvl="0" w:tplc="B9FA5600">
      <w:start w:val="1"/>
      <w:numFmt w:val="lowerLetter"/>
      <w:lvlText w:val="%1)"/>
      <w:lvlJc w:val="left"/>
      <w:pPr>
        <w:ind w:left="720" w:hanging="360"/>
      </w:pPr>
    </w:lvl>
    <w:lvl w:ilvl="1" w:tplc="AE184F38">
      <w:start w:val="1"/>
      <w:numFmt w:val="lowerLetter"/>
      <w:lvlText w:val="%2)"/>
      <w:lvlJc w:val="left"/>
      <w:pPr>
        <w:ind w:left="720" w:hanging="360"/>
      </w:pPr>
    </w:lvl>
    <w:lvl w:ilvl="2" w:tplc="9A3A4AE0">
      <w:start w:val="1"/>
      <w:numFmt w:val="lowerLetter"/>
      <w:lvlText w:val="%3)"/>
      <w:lvlJc w:val="left"/>
      <w:pPr>
        <w:ind w:left="720" w:hanging="360"/>
      </w:pPr>
    </w:lvl>
    <w:lvl w:ilvl="3" w:tplc="EA88E742">
      <w:start w:val="1"/>
      <w:numFmt w:val="lowerLetter"/>
      <w:lvlText w:val="%4)"/>
      <w:lvlJc w:val="left"/>
      <w:pPr>
        <w:ind w:left="720" w:hanging="360"/>
      </w:pPr>
    </w:lvl>
    <w:lvl w:ilvl="4" w:tplc="5B7072AA">
      <w:start w:val="1"/>
      <w:numFmt w:val="lowerLetter"/>
      <w:lvlText w:val="%5)"/>
      <w:lvlJc w:val="left"/>
      <w:pPr>
        <w:ind w:left="720" w:hanging="360"/>
      </w:pPr>
    </w:lvl>
    <w:lvl w:ilvl="5" w:tplc="88743F6A">
      <w:start w:val="1"/>
      <w:numFmt w:val="lowerLetter"/>
      <w:lvlText w:val="%6)"/>
      <w:lvlJc w:val="left"/>
      <w:pPr>
        <w:ind w:left="720" w:hanging="360"/>
      </w:pPr>
    </w:lvl>
    <w:lvl w:ilvl="6" w:tplc="1888A122">
      <w:start w:val="1"/>
      <w:numFmt w:val="lowerLetter"/>
      <w:lvlText w:val="%7)"/>
      <w:lvlJc w:val="left"/>
      <w:pPr>
        <w:ind w:left="720" w:hanging="360"/>
      </w:pPr>
    </w:lvl>
    <w:lvl w:ilvl="7" w:tplc="2CA63706">
      <w:start w:val="1"/>
      <w:numFmt w:val="lowerLetter"/>
      <w:lvlText w:val="%8)"/>
      <w:lvlJc w:val="left"/>
      <w:pPr>
        <w:ind w:left="720" w:hanging="360"/>
      </w:pPr>
    </w:lvl>
    <w:lvl w:ilvl="8" w:tplc="41F6F67A">
      <w:start w:val="1"/>
      <w:numFmt w:val="lowerLetter"/>
      <w:lvlText w:val="%9)"/>
      <w:lvlJc w:val="left"/>
      <w:pPr>
        <w:ind w:left="720" w:hanging="360"/>
      </w:pPr>
    </w:lvl>
  </w:abstractNum>
  <w:abstractNum w:abstractNumId="31" w15:restartNumberingAfterBreak="0">
    <w:nsid w:val="7600265C"/>
    <w:multiLevelType w:val="hybridMultilevel"/>
    <w:tmpl w:val="B8DC850A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B2B3B"/>
    <w:multiLevelType w:val="hybridMultilevel"/>
    <w:tmpl w:val="4294724A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860029">
    <w:abstractNumId w:val="12"/>
  </w:num>
  <w:num w:numId="2" w16cid:durableId="1607427208">
    <w:abstractNumId w:val="2"/>
  </w:num>
  <w:num w:numId="3" w16cid:durableId="566186553">
    <w:abstractNumId w:val="6"/>
  </w:num>
  <w:num w:numId="4" w16cid:durableId="1181048456">
    <w:abstractNumId w:val="22"/>
  </w:num>
  <w:num w:numId="5" w16cid:durableId="197937714">
    <w:abstractNumId w:val="9"/>
  </w:num>
  <w:num w:numId="6" w16cid:durableId="853882142">
    <w:abstractNumId w:val="6"/>
    <w:lvlOverride w:ilvl="0">
      <w:startOverride w:val="1"/>
    </w:lvlOverride>
  </w:num>
  <w:num w:numId="7" w16cid:durableId="1581600242">
    <w:abstractNumId w:val="12"/>
    <w:lvlOverride w:ilvl="0">
      <w:startOverride w:val="1"/>
    </w:lvlOverride>
  </w:num>
  <w:num w:numId="8" w16cid:durableId="356077734">
    <w:abstractNumId w:val="12"/>
    <w:lvlOverride w:ilvl="0">
      <w:startOverride w:val="1"/>
    </w:lvlOverride>
  </w:num>
  <w:num w:numId="9" w16cid:durableId="1392457582">
    <w:abstractNumId w:val="17"/>
  </w:num>
  <w:num w:numId="10" w16cid:durableId="1655796578">
    <w:abstractNumId w:val="11"/>
  </w:num>
  <w:num w:numId="11" w16cid:durableId="47803128">
    <w:abstractNumId w:val="30"/>
  </w:num>
  <w:num w:numId="12" w16cid:durableId="478544135">
    <w:abstractNumId w:val="3"/>
  </w:num>
  <w:num w:numId="13" w16cid:durableId="5520617">
    <w:abstractNumId w:val="16"/>
  </w:num>
  <w:num w:numId="14" w16cid:durableId="555625775">
    <w:abstractNumId w:val="25"/>
  </w:num>
  <w:num w:numId="15" w16cid:durableId="539783023">
    <w:abstractNumId w:val="24"/>
  </w:num>
  <w:num w:numId="16" w16cid:durableId="2083991286">
    <w:abstractNumId w:val="13"/>
  </w:num>
  <w:num w:numId="17" w16cid:durableId="843591833">
    <w:abstractNumId w:val="0"/>
  </w:num>
  <w:num w:numId="18" w16cid:durableId="238683047">
    <w:abstractNumId w:val="8"/>
  </w:num>
  <w:num w:numId="19" w16cid:durableId="229771730">
    <w:abstractNumId w:val="1"/>
  </w:num>
  <w:num w:numId="20" w16cid:durableId="636106557">
    <w:abstractNumId w:val="6"/>
  </w:num>
  <w:num w:numId="21" w16cid:durableId="261256383">
    <w:abstractNumId w:val="6"/>
  </w:num>
  <w:num w:numId="22" w16cid:durableId="1411586460">
    <w:abstractNumId w:val="18"/>
  </w:num>
  <w:num w:numId="23" w16cid:durableId="1124274295">
    <w:abstractNumId w:val="14"/>
  </w:num>
  <w:num w:numId="24" w16cid:durableId="1407994789">
    <w:abstractNumId w:val="10"/>
  </w:num>
  <w:num w:numId="25" w16cid:durableId="564875289">
    <w:abstractNumId w:val="27"/>
  </w:num>
  <w:num w:numId="26" w16cid:durableId="324020607">
    <w:abstractNumId w:val="12"/>
  </w:num>
  <w:num w:numId="27" w16cid:durableId="1081101285">
    <w:abstractNumId w:val="28"/>
  </w:num>
  <w:num w:numId="28" w16cid:durableId="1427655048">
    <w:abstractNumId w:val="32"/>
  </w:num>
  <w:num w:numId="29" w16cid:durableId="1921791969">
    <w:abstractNumId w:val="7"/>
  </w:num>
  <w:num w:numId="30" w16cid:durableId="1708948086">
    <w:abstractNumId w:val="29"/>
  </w:num>
  <w:num w:numId="31" w16cid:durableId="850492111">
    <w:abstractNumId w:val="5"/>
  </w:num>
  <w:num w:numId="32" w16cid:durableId="192305154">
    <w:abstractNumId w:val="20"/>
  </w:num>
  <w:num w:numId="33" w16cid:durableId="467166829">
    <w:abstractNumId w:val="15"/>
  </w:num>
  <w:num w:numId="34" w16cid:durableId="63259282">
    <w:abstractNumId w:val="23"/>
  </w:num>
  <w:num w:numId="35" w16cid:durableId="545919025">
    <w:abstractNumId w:val="26"/>
  </w:num>
  <w:num w:numId="36" w16cid:durableId="249774498">
    <w:abstractNumId w:val="4"/>
  </w:num>
  <w:num w:numId="37" w16cid:durableId="1403410401">
    <w:abstractNumId w:val="31"/>
  </w:num>
  <w:num w:numId="38" w16cid:durableId="1816531364">
    <w:abstractNumId w:val="21"/>
  </w:num>
  <w:num w:numId="39" w16cid:durableId="1778064787">
    <w:abstractNumId w:val="12"/>
  </w:num>
  <w:num w:numId="40" w16cid:durableId="106417893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0D6C"/>
    <w:rsid w:val="000017F3"/>
    <w:rsid w:val="0000186B"/>
    <w:rsid w:val="00001E3D"/>
    <w:rsid w:val="00002D55"/>
    <w:rsid w:val="00003A56"/>
    <w:rsid w:val="00003D6C"/>
    <w:rsid w:val="00005C9D"/>
    <w:rsid w:val="0000748A"/>
    <w:rsid w:val="000110B0"/>
    <w:rsid w:val="00011169"/>
    <w:rsid w:val="00011937"/>
    <w:rsid w:val="0001204C"/>
    <w:rsid w:val="0001279D"/>
    <w:rsid w:val="000133DD"/>
    <w:rsid w:val="000136BF"/>
    <w:rsid w:val="00014692"/>
    <w:rsid w:val="00014FC7"/>
    <w:rsid w:val="0001539B"/>
    <w:rsid w:val="0001626E"/>
    <w:rsid w:val="00021FC2"/>
    <w:rsid w:val="00022E70"/>
    <w:rsid w:val="00023356"/>
    <w:rsid w:val="00026C8F"/>
    <w:rsid w:val="00026E32"/>
    <w:rsid w:val="00033452"/>
    <w:rsid w:val="000339F3"/>
    <w:rsid w:val="00034007"/>
    <w:rsid w:val="000374C2"/>
    <w:rsid w:val="000403A6"/>
    <w:rsid w:val="000406DC"/>
    <w:rsid w:val="000412FF"/>
    <w:rsid w:val="000425BB"/>
    <w:rsid w:val="00042EB8"/>
    <w:rsid w:val="00043552"/>
    <w:rsid w:val="00044009"/>
    <w:rsid w:val="000463E5"/>
    <w:rsid w:val="0005028D"/>
    <w:rsid w:val="000547C0"/>
    <w:rsid w:val="00061877"/>
    <w:rsid w:val="00061E56"/>
    <w:rsid w:val="00062932"/>
    <w:rsid w:val="0006397B"/>
    <w:rsid w:val="00063D87"/>
    <w:rsid w:val="00064686"/>
    <w:rsid w:val="00067E83"/>
    <w:rsid w:val="00070292"/>
    <w:rsid w:val="00070299"/>
    <w:rsid w:val="00070417"/>
    <w:rsid w:val="00071367"/>
    <w:rsid w:val="00072A2C"/>
    <w:rsid w:val="0007393F"/>
    <w:rsid w:val="000741EF"/>
    <w:rsid w:val="000748A5"/>
    <w:rsid w:val="000766AE"/>
    <w:rsid w:val="0007724E"/>
    <w:rsid w:val="000772B4"/>
    <w:rsid w:val="0007759F"/>
    <w:rsid w:val="00077A61"/>
    <w:rsid w:val="00081053"/>
    <w:rsid w:val="000875F4"/>
    <w:rsid w:val="00090A3E"/>
    <w:rsid w:val="00093E5B"/>
    <w:rsid w:val="000966F4"/>
    <w:rsid w:val="000976D6"/>
    <w:rsid w:val="000A0CE1"/>
    <w:rsid w:val="000A1B53"/>
    <w:rsid w:val="000A418A"/>
    <w:rsid w:val="000A599E"/>
    <w:rsid w:val="000B029B"/>
    <w:rsid w:val="000B1C13"/>
    <w:rsid w:val="000B2CF2"/>
    <w:rsid w:val="000B489E"/>
    <w:rsid w:val="000C17EB"/>
    <w:rsid w:val="000C258D"/>
    <w:rsid w:val="000C27CB"/>
    <w:rsid w:val="000C3B05"/>
    <w:rsid w:val="000C3B0A"/>
    <w:rsid w:val="000C4188"/>
    <w:rsid w:val="000C5277"/>
    <w:rsid w:val="000C7055"/>
    <w:rsid w:val="000D00FE"/>
    <w:rsid w:val="000D2EDC"/>
    <w:rsid w:val="000D3A2B"/>
    <w:rsid w:val="000D7008"/>
    <w:rsid w:val="000D7453"/>
    <w:rsid w:val="000E0E77"/>
    <w:rsid w:val="000E177A"/>
    <w:rsid w:val="000E1D7A"/>
    <w:rsid w:val="000E21EC"/>
    <w:rsid w:val="000E250E"/>
    <w:rsid w:val="000E32F7"/>
    <w:rsid w:val="000E365F"/>
    <w:rsid w:val="000E3BFF"/>
    <w:rsid w:val="000E4A90"/>
    <w:rsid w:val="000E52B5"/>
    <w:rsid w:val="000F02F8"/>
    <w:rsid w:val="000F0BC7"/>
    <w:rsid w:val="000F69C0"/>
    <w:rsid w:val="000F7190"/>
    <w:rsid w:val="00100CC4"/>
    <w:rsid w:val="00102751"/>
    <w:rsid w:val="0010465E"/>
    <w:rsid w:val="00104855"/>
    <w:rsid w:val="001065FC"/>
    <w:rsid w:val="00116A8B"/>
    <w:rsid w:val="0012060C"/>
    <w:rsid w:val="0012125C"/>
    <w:rsid w:val="0012226E"/>
    <w:rsid w:val="00122AF2"/>
    <w:rsid w:val="00125A5E"/>
    <w:rsid w:val="00127B10"/>
    <w:rsid w:val="0013120D"/>
    <w:rsid w:val="001337F0"/>
    <w:rsid w:val="001363CE"/>
    <w:rsid w:val="001368E4"/>
    <w:rsid w:val="001443A1"/>
    <w:rsid w:val="0015331C"/>
    <w:rsid w:val="00154CC6"/>
    <w:rsid w:val="00155189"/>
    <w:rsid w:val="00162412"/>
    <w:rsid w:val="00170849"/>
    <w:rsid w:val="00171CA0"/>
    <w:rsid w:val="00174283"/>
    <w:rsid w:val="00175FC5"/>
    <w:rsid w:val="00176B23"/>
    <w:rsid w:val="00177041"/>
    <w:rsid w:val="00177DC2"/>
    <w:rsid w:val="001810BF"/>
    <w:rsid w:val="001857E4"/>
    <w:rsid w:val="00186285"/>
    <w:rsid w:val="0018695D"/>
    <w:rsid w:val="00187498"/>
    <w:rsid w:val="00190FBF"/>
    <w:rsid w:val="00195FED"/>
    <w:rsid w:val="001979FD"/>
    <w:rsid w:val="001A0EBC"/>
    <w:rsid w:val="001A17D0"/>
    <w:rsid w:val="001A2E29"/>
    <w:rsid w:val="001A4B21"/>
    <w:rsid w:val="001A4DA2"/>
    <w:rsid w:val="001A5539"/>
    <w:rsid w:val="001A6589"/>
    <w:rsid w:val="001A6E45"/>
    <w:rsid w:val="001A7915"/>
    <w:rsid w:val="001A7ADE"/>
    <w:rsid w:val="001B2591"/>
    <w:rsid w:val="001B2D16"/>
    <w:rsid w:val="001B39E9"/>
    <w:rsid w:val="001B4272"/>
    <w:rsid w:val="001B49FE"/>
    <w:rsid w:val="001B5B79"/>
    <w:rsid w:val="001C23A1"/>
    <w:rsid w:val="001C3895"/>
    <w:rsid w:val="001C4077"/>
    <w:rsid w:val="001C5090"/>
    <w:rsid w:val="001C5C52"/>
    <w:rsid w:val="001C5DF0"/>
    <w:rsid w:val="001C6A08"/>
    <w:rsid w:val="001C6C7F"/>
    <w:rsid w:val="001C7094"/>
    <w:rsid w:val="001C794E"/>
    <w:rsid w:val="001D0A19"/>
    <w:rsid w:val="001D3245"/>
    <w:rsid w:val="001D4CC8"/>
    <w:rsid w:val="001D500E"/>
    <w:rsid w:val="001D52D4"/>
    <w:rsid w:val="001D649B"/>
    <w:rsid w:val="001D78BD"/>
    <w:rsid w:val="001D7A1A"/>
    <w:rsid w:val="001D7DFD"/>
    <w:rsid w:val="001E63DE"/>
    <w:rsid w:val="001E78F4"/>
    <w:rsid w:val="001F041E"/>
    <w:rsid w:val="001F090F"/>
    <w:rsid w:val="001F17F2"/>
    <w:rsid w:val="001F1916"/>
    <w:rsid w:val="001F1989"/>
    <w:rsid w:val="001F28B0"/>
    <w:rsid w:val="001F5253"/>
    <w:rsid w:val="001F6224"/>
    <w:rsid w:val="001F73D1"/>
    <w:rsid w:val="00204025"/>
    <w:rsid w:val="00205414"/>
    <w:rsid w:val="0020563D"/>
    <w:rsid w:val="00205D85"/>
    <w:rsid w:val="00206D69"/>
    <w:rsid w:val="00212670"/>
    <w:rsid w:val="00212933"/>
    <w:rsid w:val="0021359F"/>
    <w:rsid w:val="0021521D"/>
    <w:rsid w:val="002154EF"/>
    <w:rsid w:val="002157A9"/>
    <w:rsid w:val="00217E06"/>
    <w:rsid w:val="00220D5C"/>
    <w:rsid w:val="00221089"/>
    <w:rsid w:val="0022158D"/>
    <w:rsid w:val="002221C4"/>
    <w:rsid w:val="0022232A"/>
    <w:rsid w:val="00225ED6"/>
    <w:rsid w:val="002264B0"/>
    <w:rsid w:val="00226DB1"/>
    <w:rsid w:val="00227645"/>
    <w:rsid w:val="00227977"/>
    <w:rsid w:val="00227BEE"/>
    <w:rsid w:val="00227E6A"/>
    <w:rsid w:val="00230EA2"/>
    <w:rsid w:val="00231DC6"/>
    <w:rsid w:val="002338EA"/>
    <w:rsid w:val="00234A8F"/>
    <w:rsid w:val="00237BC4"/>
    <w:rsid w:val="00237E70"/>
    <w:rsid w:val="00243E0A"/>
    <w:rsid w:val="002453E5"/>
    <w:rsid w:val="002453EC"/>
    <w:rsid w:val="002524DF"/>
    <w:rsid w:val="00252FA5"/>
    <w:rsid w:val="0025306B"/>
    <w:rsid w:val="002539AA"/>
    <w:rsid w:val="00253BAC"/>
    <w:rsid w:val="002542FB"/>
    <w:rsid w:val="00254590"/>
    <w:rsid w:val="002567E4"/>
    <w:rsid w:val="00257244"/>
    <w:rsid w:val="002572BF"/>
    <w:rsid w:val="002637E4"/>
    <w:rsid w:val="00263D96"/>
    <w:rsid w:val="002641F2"/>
    <w:rsid w:val="00265E00"/>
    <w:rsid w:val="00266A3D"/>
    <w:rsid w:val="00267827"/>
    <w:rsid w:val="002706ED"/>
    <w:rsid w:val="00274EEA"/>
    <w:rsid w:val="002755C0"/>
    <w:rsid w:val="00275CBC"/>
    <w:rsid w:val="00275EE2"/>
    <w:rsid w:val="002802CA"/>
    <w:rsid w:val="00280647"/>
    <w:rsid w:val="00280DD2"/>
    <w:rsid w:val="002812CD"/>
    <w:rsid w:val="00281947"/>
    <w:rsid w:val="0028264B"/>
    <w:rsid w:val="00285AD4"/>
    <w:rsid w:val="00286111"/>
    <w:rsid w:val="00292358"/>
    <w:rsid w:val="00294AE1"/>
    <w:rsid w:val="00295BF1"/>
    <w:rsid w:val="002A0F5D"/>
    <w:rsid w:val="002A199A"/>
    <w:rsid w:val="002A20CD"/>
    <w:rsid w:val="002A36F2"/>
    <w:rsid w:val="002A6E0E"/>
    <w:rsid w:val="002A717C"/>
    <w:rsid w:val="002A7E8D"/>
    <w:rsid w:val="002B0C37"/>
    <w:rsid w:val="002B4F8A"/>
    <w:rsid w:val="002B7C5F"/>
    <w:rsid w:val="002C17A5"/>
    <w:rsid w:val="002C439C"/>
    <w:rsid w:val="002C705B"/>
    <w:rsid w:val="002C77DB"/>
    <w:rsid w:val="002C7F10"/>
    <w:rsid w:val="002D3D58"/>
    <w:rsid w:val="002D4820"/>
    <w:rsid w:val="002D6FB8"/>
    <w:rsid w:val="002E11A1"/>
    <w:rsid w:val="002E2046"/>
    <w:rsid w:val="002E4219"/>
    <w:rsid w:val="002E5515"/>
    <w:rsid w:val="002E5CA0"/>
    <w:rsid w:val="002E5E64"/>
    <w:rsid w:val="002F0063"/>
    <w:rsid w:val="002F0070"/>
    <w:rsid w:val="002F6317"/>
    <w:rsid w:val="002F7163"/>
    <w:rsid w:val="00300E31"/>
    <w:rsid w:val="00301786"/>
    <w:rsid w:val="0030208E"/>
    <w:rsid w:val="00302F4A"/>
    <w:rsid w:val="00303FA4"/>
    <w:rsid w:val="00306363"/>
    <w:rsid w:val="003074E1"/>
    <w:rsid w:val="00307877"/>
    <w:rsid w:val="00307A2D"/>
    <w:rsid w:val="00311360"/>
    <w:rsid w:val="00312E81"/>
    <w:rsid w:val="003158D1"/>
    <w:rsid w:val="00316C91"/>
    <w:rsid w:val="00316DC5"/>
    <w:rsid w:val="003230D2"/>
    <w:rsid w:val="00323F95"/>
    <w:rsid w:val="00327566"/>
    <w:rsid w:val="00331123"/>
    <w:rsid w:val="00331CAA"/>
    <w:rsid w:val="00333D68"/>
    <w:rsid w:val="0033507D"/>
    <w:rsid w:val="003370A2"/>
    <w:rsid w:val="0034092C"/>
    <w:rsid w:val="00342C7F"/>
    <w:rsid w:val="00343F65"/>
    <w:rsid w:val="00347DBC"/>
    <w:rsid w:val="00351C06"/>
    <w:rsid w:val="00353B70"/>
    <w:rsid w:val="0035578F"/>
    <w:rsid w:val="00360603"/>
    <w:rsid w:val="00361135"/>
    <w:rsid w:val="0036231D"/>
    <w:rsid w:val="00363980"/>
    <w:rsid w:val="00366CDC"/>
    <w:rsid w:val="00366E9D"/>
    <w:rsid w:val="00372E68"/>
    <w:rsid w:val="00374607"/>
    <w:rsid w:val="00374BBA"/>
    <w:rsid w:val="00376FC6"/>
    <w:rsid w:val="003809AF"/>
    <w:rsid w:val="003810C9"/>
    <w:rsid w:val="00382311"/>
    <w:rsid w:val="00382D26"/>
    <w:rsid w:val="003840D0"/>
    <w:rsid w:val="00385ADA"/>
    <w:rsid w:val="00385D5A"/>
    <w:rsid w:val="00385F67"/>
    <w:rsid w:val="00386632"/>
    <w:rsid w:val="003875A6"/>
    <w:rsid w:val="00393AB4"/>
    <w:rsid w:val="003953EE"/>
    <w:rsid w:val="003958CB"/>
    <w:rsid w:val="00395C50"/>
    <w:rsid w:val="003973FF"/>
    <w:rsid w:val="003A2CF2"/>
    <w:rsid w:val="003A5AA5"/>
    <w:rsid w:val="003B061E"/>
    <w:rsid w:val="003B2798"/>
    <w:rsid w:val="003B7B0E"/>
    <w:rsid w:val="003C29D4"/>
    <w:rsid w:val="003C2FC5"/>
    <w:rsid w:val="003C4682"/>
    <w:rsid w:val="003C5F30"/>
    <w:rsid w:val="003C621E"/>
    <w:rsid w:val="003D0B36"/>
    <w:rsid w:val="003D0BFA"/>
    <w:rsid w:val="003D10D2"/>
    <w:rsid w:val="003D26B0"/>
    <w:rsid w:val="003D2D21"/>
    <w:rsid w:val="003D364A"/>
    <w:rsid w:val="003D4D3E"/>
    <w:rsid w:val="003D4E4F"/>
    <w:rsid w:val="003E0129"/>
    <w:rsid w:val="003E0781"/>
    <w:rsid w:val="003E4028"/>
    <w:rsid w:val="003E5B51"/>
    <w:rsid w:val="003F118E"/>
    <w:rsid w:val="003F129D"/>
    <w:rsid w:val="003F1790"/>
    <w:rsid w:val="003F1AC0"/>
    <w:rsid w:val="003F23DE"/>
    <w:rsid w:val="003F2B27"/>
    <w:rsid w:val="003F31D5"/>
    <w:rsid w:val="003F5061"/>
    <w:rsid w:val="003F51A9"/>
    <w:rsid w:val="003F7D6F"/>
    <w:rsid w:val="004002C9"/>
    <w:rsid w:val="0040387A"/>
    <w:rsid w:val="004038B5"/>
    <w:rsid w:val="00403A5C"/>
    <w:rsid w:val="00404AE5"/>
    <w:rsid w:val="00404E11"/>
    <w:rsid w:val="0040622C"/>
    <w:rsid w:val="004063B8"/>
    <w:rsid w:val="00407DAB"/>
    <w:rsid w:val="00410F52"/>
    <w:rsid w:val="00413F36"/>
    <w:rsid w:val="00423D77"/>
    <w:rsid w:val="004337C4"/>
    <w:rsid w:val="00433A5A"/>
    <w:rsid w:val="00434421"/>
    <w:rsid w:val="00436133"/>
    <w:rsid w:val="0044021F"/>
    <w:rsid w:val="00441E96"/>
    <w:rsid w:val="004427A8"/>
    <w:rsid w:val="00444A61"/>
    <w:rsid w:val="0044739D"/>
    <w:rsid w:val="004535FA"/>
    <w:rsid w:val="00454725"/>
    <w:rsid w:val="00454FD3"/>
    <w:rsid w:val="00456508"/>
    <w:rsid w:val="00460084"/>
    <w:rsid w:val="00460FC4"/>
    <w:rsid w:val="0046228B"/>
    <w:rsid w:val="00462FC7"/>
    <w:rsid w:val="00463AEE"/>
    <w:rsid w:val="00464697"/>
    <w:rsid w:val="00465364"/>
    <w:rsid w:val="00466C62"/>
    <w:rsid w:val="00466DA6"/>
    <w:rsid w:val="00467CAC"/>
    <w:rsid w:val="00470278"/>
    <w:rsid w:val="00476293"/>
    <w:rsid w:val="00476F34"/>
    <w:rsid w:val="004806C0"/>
    <w:rsid w:val="00480D71"/>
    <w:rsid w:val="00482EE0"/>
    <w:rsid w:val="00482FF6"/>
    <w:rsid w:val="00484E0E"/>
    <w:rsid w:val="00490A2C"/>
    <w:rsid w:val="00490C90"/>
    <w:rsid w:val="00490DE2"/>
    <w:rsid w:val="00491737"/>
    <w:rsid w:val="004959B1"/>
    <w:rsid w:val="00495F8F"/>
    <w:rsid w:val="0049680B"/>
    <w:rsid w:val="00496C66"/>
    <w:rsid w:val="004A117F"/>
    <w:rsid w:val="004A1597"/>
    <w:rsid w:val="004A2D3B"/>
    <w:rsid w:val="004A4ED8"/>
    <w:rsid w:val="004A5C66"/>
    <w:rsid w:val="004A6ADD"/>
    <w:rsid w:val="004A7C61"/>
    <w:rsid w:val="004B15C0"/>
    <w:rsid w:val="004B417F"/>
    <w:rsid w:val="004B5BE8"/>
    <w:rsid w:val="004B6B1D"/>
    <w:rsid w:val="004C2408"/>
    <w:rsid w:val="004C27DB"/>
    <w:rsid w:val="004C2920"/>
    <w:rsid w:val="004C2A37"/>
    <w:rsid w:val="004C40E8"/>
    <w:rsid w:val="004C4380"/>
    <w:rsid w:val="004C5058"/>
    <w:rsid w:val="004C52BD"/>
    <w:rsid w:val="004C574F"/>
    <w:rsid w:val="004C7837"/>
    <w:rsid w:val="004D0277"/>
    <w:rsid w:val="004D2F5B"/>
    <w:rsid w:val="004D4F68"/>
    <w:rsid w:val="004D5126"/>
    <w:rsid w:val="004D5265"/>
    <w:rsid w:val="004D62D9"/>
    <w:rsid w:val="004E07FD"/>
    <w:rsid w:val="004E0B83"/>
    <w:rsid w:val="004E0C04"/>
    <w:rsid w:val="004E0DB4"/>
    <w:rsid w:val="004E237A"/>
    <w:rsid w:val="004E35E2"/>
    <w:rsid w:val="004E399E"/>
    <w:rsid w:val="004E431D"/>
    <w:rsid w:val="004E5589"/>
    <w:rsid w:val="004E57A6"/>
    <w:rsid w:val="004F218F"/>
    <w:rsid w:val="004F286A"/>
    <w:rsid w:val="004F2A47"/>
    <w:rsid w:val="004F3FCC"/>
    <w:rsid w:val="00500E48"/>
    <w:rsid w:val="00501415"/>
    <w:rsid w:val="00504D4A"/>
    <w:rsid w:val="00504F8F"/>
    <w:rsid w:val="00504FB4"/>
    <w:rsid w:val="005051BC"/>
    <w:rsid w:val="0050674A"/>
    <w:rsid w:val="00507A26"/>
    <w:rsid w:val="005126B1"/>
    <w:rsid w:val="00515950"/>
    <w:rsid w:val="00521816"/>
    <w:rsid w:val="0052741B"/>
    <w:rsid w:val="005310A5"/>
    <w:rsid w:val="00531816"/>
    <w:rsid w:val="00532137"/>
    <w:rsid w:val="005326D3"/>
    <w:rsid w:val="005345DF"/>
    <w:rsid w:val="00534FE4"/>
    <w:rsid w:val="00535D37"/>
    <w:rsid w:val="00535E47"/>
    <w:rsid w:val="00536432"/>
    <w:rsid w:val="00536CE2"/>
    <w:rsid w:val="005374E4"/>
    <w:rsid w:val="00537854"/>
    <w:rsid w:val="00537BAF"/>
    <w:rsid w:val="0054142B"/>
    <w:rsid w:val="005425E3"/>
    <w:rsid w:val="00542DCA"/>
    <w:rsid w:val="005444C7"/>
    <w:rsid w:val="0054483F"/>
    <w:rsid w:val="00545994"/>
    <w:rsid w:val="0054757E"/>
    <w:rsid w:val="00551005"/>
    <w:rsid w:val="00553D32"/>
    <w:rsid w:val="00555243"/>
    <w:rsid w:val="0055753F"/>
    <w:rsid w:val="00562A89"/>
    <w:rsid w:val="00565BA0"/>
    <w:rsid w:val="00565CC7"/>
    <w:rsid w:val="00565CE6"/>
    <w:rsid w:val="00565E29"/>
    <w:rsid w:val="00566A63"/>
    <w:rsid w:val="00575088"/>
    <w:rsid w:val="00576995"/>
    <w:rsid w:val="00580770"/>
    <w:rsid w:val="00580CDB"/>
    <w:rsid w:val="00585FBA"/>
    <w:rsid w:val="005860A6"/>
    <w:rsid w:val="005878B7"/>
    <w:rsid w:val="00590AE4"/>
    <w:rsid w:val="00593CD0"/>
    <w:rsid w:val="00593E50"/>
    <w:rsid w:val="00597081"/>
    <w:rsid w:val="00597D8E"/>
    <w:rsid w:val="005A054A"/>
    <w:rsid w:val="005A0C0F"/>
    <w:rsid w:val="005A0C7B"/>
    <w:rsid w:val="005A0DBB"/>
    <w:rsid w:val="005A5A38"/>
    <w:rsid w:val="005A675D"/>
    <w:rsid w:val="005A6DB8"/>
    <w:rsid w:val="005B065A"/>
    <w:rsid w:val="005B30D9"/>
    <w:rsid w:val="005B32D8"/>
    <w:rsid w:val="005C1D8D"/>
    <w:rsid w:val="005C27CF"/>
    <w:rsid w:val="005C3DD2"/>
    <w:rsid w:val="005C4F45"/>
    <w:rsid w:val="005C61C6"/>
    <w:rsid w:val="005C679F"/>
    <w:rsid w:val="005C6AE1"/>
    <w:rsid w:val="005D4570"/>
    <w:rsid w:val="005D59A2"/>
    <w:rsid w:val="005D7F74"/>
    <w:rsid w:val="005E38AC"/>
    <w:rsid w:val="005E47DF"/>
    <w:rsid w:val="005E63D8"/>
    <w:rsid w:val="005E7871"/>
    <w:rsid w:val="005F2B70"/>
    <w:rsid w:val="005F2C95"/>
    <w:rsid w:val="005F3A45"/>
    <w:rsid w:val="005F3FC5"/>
    <w:rsid w:val="005F5052"/>
    <w:rsid w:val="005F5537"/>
    <w:rsid w:val="005F7C89"/>
    <w:rsid w:val="00602555"/>
    <w:rsid w:val="006026FC"/>
    <w:rsid w:val="00602A8F"/>
    <w:rsid w:val="00602AC6"/>
    <w:rsid w:val="00606584"/>
    <w:rsid w:val="00606FC8"/>
    <w:rsid w:val="00611297"/>
    <w:rsid w:val="006119FD"/>
    <w:rsid w:val="00612145"/>
    <w:rsid w:val="0061249C"/>
    <w:rsid w:val="00612E6D"/>
    <w:rsid w:val="006138EA"/>
    <w:rsid w:val="00620615"/>
    <w:rsid w:val="00620DAE"/>
    <w:rsid w:val="0062154F"/>
    <w:rsid w:val="0062438D"/>
    <w:rsid w:val="00624BDC"/>
    <w:rsid w:val="00626760"/>
    <w:rsid w:val="00626CA0"/>
    <w:rsid w:val="0063000C"/>
    <w:rsid w:val="006306E4"/>
    <w:rsid w:val="00630D48"/>
    <w:rsid w:val="00631775"/>
    <w:rsid w:val="00633012"/>
    <w:rsid w:val="00634080"/>
    <w:rsid w:val="00636BF7"/>
    <w:rsid w:val="0063721C"/>
    <w:rsid w:val="0063795B"/>
    <w:rsid w:val="00637A00"/>
    <w:rsid w:val="00640669"/>
    <w:rsid w:val="00641D27"/>
    <w:rsid w:val="0064299A"/>
    <w:rsid w:val="00644CC2"/>
    <w:rsid w:val="006467D5"/>
    <w:rsid w:val="00646C05"/>
    <w:rsid w:val="006507EE"/>
    <w:rsid w:val="00652943"/>
    <w:rsid w:val="00652D30"/>
    <w:rsid w:val="00653828"/>
    <w:rsid w:val="006554DC"/>
    <w:rsid w:val="0065670C"/>
    <w:rsid w:val="00662483"/>
    <w:rsid w:val="00662645"/>
    <w:rsid w:val="00662D1D"/>
    <w:rsid w:val="006643E6"/>
    <w:rsid w:val="00664CDC"/>
    <w:rsid w:val="0066590F"/>
    <w:rsid w:val="00666604"/>
    <w:rsid w:val="00667E33"/>
    <w:rsid w:val="006723F6"/>
    <w:rsid w:val="00673245"/>
    <w:rsid w:val="006732E1"/>
    <w:rsid w:val="0067384E"/>
    <w:rsid w:val="00674B7F"/>
    <w:rsid w:val="00676154"/>
    <w:rsid w:val="006761B5"/>
    <w:rsid w:val="00677634"/>
    <w:rsid w:val="006807A7"/>
    <w:rsid w:val="00682F39"/>
    <w:rsid w:val="00685EF4"/>
    <w:rsid w:val="006862F7"/>
    <w:rsid w:val="00686448"/>
    <w:rsid w:val="00687CD9"/>
    <w:rsid w:val="006913D7"/>
    <w:rsid w:val="00692F6F"/>
    <w:rsid w:val="006966FD"/>
    <w:rsid w:val="00697C63"/>
    <w:rsid w:val="00697DC0"/>
    <w:rsid w:val="006A0032"/>
    <w:rsid w:val="006A03E3"/>
    <w:rsid w:val="006A0FB8"/>
    <w:rsid w:val="006A14D7"/>
    <w:rsid w:val="006A182C"/>
    <w:rsid w:val="006A5030"/>
    <w:rsid w:val="006A50EF"/>
    <w:rsid w:val="006A5E73"/>
    <w:rsid w:val="006B04EE"/>
    <w:rsid w:val="006B3AE8"/>
    <w:rsid w:val="006B497B"/>
    <w:rsid w:val="006B4AC6"/>
    <w:rsid w:val="006B4CA1"/>
    <w:rsid w:val="006B5A29"/>
    <w:rsid w:val="006C072A"/>
    <w:rsid w:val="006C0ADA"/>
    <w:rsid w:val="006C1169"/>
    <w:rsid w:val="006C144D"/>
    <w:rsid w:val="006C2ACD"/>
    <w:rsid w:val="006C3D36"/>
    <w:rsid w:val="006C4E87"/>
    <w:rsid w:val="006C4F39"/>
    <w:rsid w:val="006C594B"/>
    <w:rsid w:val="006C5CC1"/>
    <w:rsid w:val="006D1087"/>
    <w:rsid w:val="006D1527"/>
    <w:rsid w:val="006D16DD"/>
    <w:rsid w:val="006D2D58"/>
    <w:rsid w:val="006D39EB"/>
    <w:rsid w:val="006D4CA6"/>
    <w:rsid w:val="006D5C73"/>
    <w:rsid w:val="006E2F29"/>
    <w:rsid w:val="006E46E5"/>
    <w:rsid w:val="006E497D"/>
    <w:rsid w:val="006E4CC9"/>
    <w:rsid w:val="006E4D6D"/>
    <w:rsid w:val="006E6197"/>
    <w:rsid w:val="006E74DB"/>
    <w:rsid w:val="006F0B3B"/>
    <w:rsid w:val="006F3D4C"/>
    <w:rsid w:val="006F6A65"/>
    <w:rsid w:val="006F6C8B"/>
    <w:rsid w:val="007017B3"/>
    <w:rsid w:val="00702132"/>
    <w:rsid w:val="007040FB"/>
    <w:rsid w:val="00704C56"/>
    <w:rsid w:val="00704F6C"/>
    <w:rsid w:val="007059B3"/>
    <w:rsid w:val="00712833"/>
    <w:rsid w:val="00712A6D"/>
    <w:rsid w:val="00713CAE"/>
    <w:rsid w:val="007150C7"/>
    <w:rsid w:val="007177CA"/>
    <w:rsid w:val="00717D63"/>
    <w:rsid w:val="00717DC1"/>
    <w:rsid w:val="00723B0F"/>
    <w:rsid w:val="00725B67"/>
    <w:rsid w:val="007274BE"/>
    <w:rsid w:val="00734E8E"/>
    <w:rsid w:val="00740061"/>
    <w:rsid w:val="00741ECA"/>
    <w:rsid w:val="00744F27"/>
    <w:rsid w:val="00745552"/>
    <w:rsid w:val="00746C35"/>
    <w:rsid w:val="007478CE"/>
    <w:rsid w:val="00751192"/>
    <w:rsid w:val="00752E62"/>
    <w:rsid w:val="00754FD2"/>
    <w:rsid w:val="007570BB"/>
    <w:rsid w:val="007606A5"/>
    <w:rsid w:val="007625F4"/>
    <w:rsid w:val="007649B8"/>
    <w:rsid w:val="00765E2E"/>
    <w:rsid w:val="007666EB"/>
    <w:rsid w:val="00767BA8"/>
    <w:rsid w:val="00774CF5"/>
    <w:rsid w:val="00775A93"/>
    <w:rsid w:val="007768D4"/>
    <w:rsid w:val="00777023"/>
    <w:rsid w:val="007774C8"/>
    <w:rsid w:val="00781FEB"/>
    <w:rsid w:val="007836A2"/>
    <w:rsid w:val="00783914"/>
    <w:rsid w:val="00784807"/>
    <w:rsid w:val="00785DB8"/>
    <w:rsid w:val="00787B7E"/>
    <w:rsid w:val="00790253"/>
    <w:rsid w:val="00790797"/>
    <w:rsid w:val="00790C5F"/>
    <w:rsid w:val="00792C6B"/>
    <w:rsid w:val="0079378B"/>
    <w:rsid w:val="00796231"/>
    <w:rsid w:val="007A0118"/>
    <w:rsid w:val="007A17E8"/>
    <w:rsid w:val="007A5CE2"/>
    <w:rsid w:val="007A5D3A"/>
    <w:rsid w:val="007B053B"/>
    <w:rsid w:val="007B0B5F"/>
    <w:rsid w:val="007B1131"/>
    <w:rsid w:val="007B184F"/>
    <w:rsid w:val="007B26AE"/>
    <w:rsid w:val="007C4F64"/>
    <w:rsid w:val="007C6E97"/>
    <w:rsid w:val="007C7EB7"/>
    <w:rsid w:val="007D0444"/>
    <w:rsid w:val="007D19A0"/>
    <w:rsid w:val="007D2BE3"/>
    <w:rsid w:val="007D3328"/>
    <w:rsid w:val="007D36E5"/>
    <w:rsid w:val="007D40F2"/>
    <w:rsid w:val="007D42E9"/>
    <w:rsid w:val="007D58D8"/>
    <w:rsid w:val="007D7A49"/>
    <w:rsid w:val="007E27FA"/>
    <w:rsid w:val="007E4DDF"/>
    <w:rsid w:val="007E6103"/>
    <w:rsid w:val="007E65E4"/>
    <w:rsid w:val="007E7316"/>
    <w:rsid w:val="007F589F"/>
    <w:rsid w:val="007F58E8"/>
    <w:rsid w:val="007F6B1B"/>
    <w:rsid w:val="007F772E"/>
    <w:rsid w:val="008027FA"/>
    <w:rsid w:val="00805367"/>
    <w:rsid w:val="00805499"/>
    <w:rsid w:val="00805C3D"/>
    <w:rsid w:val="00807AA7"/>
    <w:rsid w:val="00807B7E"/>
    <w:rsid w:val="00811A5B"/>
    <w:rsid w:val="008120CA"/>
    <w:rsid w:val="008149FA"/>
    <w:rsid w:val="00816F35"/>
    <w:rsid w:val="008227BB"/>
    <w:rsid w:val="00822D5E"/>
    <w:rsid w:val="00823B82"/>
    <w:rsid w:val="00824BA7"/>
    <w:rsid w:val="00831610"/>
    <w:rsid w:val="00831B85"/>
    <w:rsid w:val="00834A29"/>
    <w:rsid w:val="008350D3"/>
    <w:rsid w:val="00836B72"/>
    <w:rsid w:val="00840DE0"/>
    <w:rsid w:val="00841CBF"/>
    <w:rsid w:val="008456BC"/>
    <w:rsid w:val="00850136"/>
    <w:rsid w:val="00850DB9"/>
    <w:rsid w:val="00851AE3"/>
    <w:rsid w:val="008546E4"/>
    <w:rsid w:val="008574E6"/>
    <w:rsid w:val="00860181"/>
    <w:rsid w:val="00862B3D"/>
    <w:rsid w:val="0086499A"/>
    <w:rsid w:val="008655A5"/>
    <w:rsid w:val="00865C84"/>
    <w:rsid w:val="008662F7"/>
    <w:rsid w:val="0086644E"/>
    <w:rsid w:val="00870300"/>
    <w:rsid w:val="0087185A"/>
    <w:rsid w:val="008726E8"/>
    <w:rsid w:val="0087402F"/>
    <w:rsid w:val="008761DC"/>
    <w:rsid w:val="00877A72"/>
    <w:rsid w:val="00880BA3"/>
    <w:rsid w:val="00884496"/>
    <w:rsid w:val="00890CB8"/>
    <w:rsid w:val="00891365"/>
    <w:rsid w:val="00891A74"/>
    <w:rsid w:val="0089308C"/>
    <w:rsid w:val="00893F57"/>
    <w:rsid w:val="00894003"/>
    <w:rsid w:val="00896F51"/>
    <w:rsid w:val="008A036B"/>
    <w:rsid w:val="008A09FD"/>
    <w:rsid w:val="008A13A1"/>
    <w:rsid w:val="008A3F1D"/>
    <w:rsid w:val="008A46DC"/>
    <w:rsid w:val="008B054E"/>
    <w:rsid w:val="008B0C53"/>
    <w:rsid w:val="008B4CEA"/>
    <w:rsid w:val="008C3F25"/>
    <w:rsid w:val="008C51CA"/>
    <w:rsid w:val="008C7B11"/>
    <w:rsid w:val="008D006B"/>
    <w:rsid w:val="008D07DB"/>
    <w:rsid w:val="008D10B3"/>
    <w:rsid w:val="008D3218"/>
    <w:rsid w:val="008D3C48"/>
    <w:rsid w:val="008D3CCF"/>
    <w:rsid w:val="008D794B"/>
    <w:rsid w:val="008E1E93"/>
    <w:rsid w:val="008E46B8"/>
    <w:rsid w:val="008E5784"/>
    <w:rsid w:val="008F1223"/>
    <w:rsid w:val="008F3224"/>
    <w:rsid w:val="008F3831"/>
    <w:rsid w:val="008F39BA"/>
    <w:rsid w:val="008F5350"/>
    <w:rsid w:val="008F7D41"/>
    <w:rsid w:val="00900188"/>
    <w:rsid w:val="00904FDC"/>
    <w:rsid w:val="009057D4"/>
    <w:rsid w:val="009068C9"/>
    <w:rsid w:val="0091006A"/>
    <w:rsid w:val="009110EB"/>
    <w:rsid w:val="00911440"/>
    <w:rsid w:val="00913DCB"/>
    <w:rsid w:val="00914696"/>
    <w:rsid w:val="00914F97"/>
    <w:rsid w:val="00916504"/>
    <w:rsid w:val="00917003"/>
    <w:rsid w:val="009208D3"/>
    <w:rsid w:val="00921BCB"/>
    <w:rsid w:val="00923458"/>
    <w:rsid w:val="00924479"/>
    <w:rsid w:val="009262A0"/>
    <w:rsid w:val="0093283A"/>
    <w:rsid w:val="00932931"/>
    <w:rsid w:val="0093294D"/>
    <w:rsid w:val="009357EE"/>
    <w:rsid w:val="0094045D"/>
    <w:rsid w:val="0094280D"/>
    <w:rsid w:val="00942A50"/>
    <w:rsid w:val="009446FE"/>
    <w:rsid w:val="00945442"/>
    <w:rsid w:val="0094572D"/>
    <w:rsid w:val="0094641D"/>
    <w:rsid w:val="00950486"/>
    <w:rsid w:val="009505FB"/>
    <w:rsid w:val="009517D0"/>
    <w:rsid w:val="0095269A"/>
    <w:rsid w:val="009527D9"/>
    <w:rsid w:val="00953594"/>
    <w:rsid w:val="00954171"/>
    <w:rsid w:val="0095494D"/>
    <w:rsid w:val="00955F51"/>
    <w:rsid w:val="0096039B"/>
    <w:rsid w:val="00960773"/>
    <w:rsid w:val="0096198D"/>
    <w:rsid w:val="00962055"/>
    <w:rsid w:val="00962F81"/>
    <w:rsid w:val="00963AB8"/>
    <w:rsid w:val="00963E63"/>
    <w:rsid w:val="00965F4F"/>
    <w:rsid w:val="00967404"/>
    <w:rsid w:val="00967C2D"/>
    <w:rsid w:val="00972DBA"/>
    <w:rsid w:val="00973A38"/>
    <w:rsid w:val="00974097"/>
    <w:rsid w:val="00976546"/>
    <w:rsid w:val="00977ABE"/>
    <w:rsid w:val="00980FC8"/>
    <w:rsid w:val="00981240"/>
    <w:rsid w:val="009835B1"/>
    <w:rsid w:val="009841A2"/>
    <w:rsid w:val="00986FA0"/>
    <w:rsid w:val="00987586"/>
    <w:rsid w:val="0099205C"/>
    <w:rsid w:val="00992856"/>
    <w:rsid w:val="00994068"/>
    <w:rsid w:val="00994370"/>
    <w:rsid w:val="009A063B"/>
    <w:rsid w:val="009A14FF"/>
    <w:rsid w:val="009A2684"/>
    <w:rsid w:val="009A3360"/>
    <w:rsid w:val="009A3519"/>
    <w:rsid w:val="009A5A6B"/>
    <w:rsid w:val="009A63B3"/>
    <w:rsid w:val="009A79D9"/>
    <w:rsid w:val="009B1DD5"/>
    <w:rsid w:val="009B3AFD"/>
    <w:rsid w:val="009B5449"/>
    <w:rsid w:val="009B597C"/>
    <w:rsid w:val="009B5DFD"/>
    <w:rsid w:val="009B7B4F"/>
    <w:rsid w:val="009C2AC1"/>
    <w:rsid w:val="009C3260"/>
    <w:rsid w:val="009C36D3"/>
    <w:rsid w:val="009C39F5"/>
    <w:rsid w:val="009C3D9C"/>
    <w:rsid w:val="009C65F7"/>
    <w:rsid w:val="009C67CD"/>
    <w:rsid w:val="009C6D63"/>
    <w:rsid w:val="009C7ED6"/>
    <w:rsid w:val="009D154F"/>
    <w:rsid w:val="009D2357"/>
    <w:rsid w:val="009D4CCA"/>
    <w:rsid w:val="009D5CC9"/>
    <w:rsid w:val="009D6EBF"/>
    <w:rsid w:val="009D7573"/>
    <w:rsid w:val="009E10B9"/>
    <w:rsid w:val="009E328B"/>
    <w:rsid w:val="009E7051"/>
    <w:rsid w:val="009E7278"/>
    <w:rsid w:val="009F108F"/>
    <w:rsid w:val="009F1EB8"/>
    <w:rsid w:val="009F2249"/>
    <w:rsid w:val="009F5619"/>
    <w:rsid w:val="00A00DCA"/>
    <w:rsid w:val="00A013CB"/>
    <w:rsid w:val="00A024AD"/>
    <w:rsid w:val="00A02657"/>
    <w:rsid w:val="00A026BE"/>
    <w:rsid w:val="00A0334D"/>
    <w:rsid w:val="00A03D76"/>
    <w:rsid w:val="00A05DA7"/>
    <w:rsid w:val="00A06C69"/>
    <w:rsid w:val="00A0767C"/>
    <w:rsid w:val="00A10D27"/>
    <w:rsid w:val="00A10D90"/>
    <w:rsid w:val="00A111F8"/>
    <w:rsid w:val="00A127A9"/>
    <w:rsid w:val="00A12AEC"/>
    <w:rsid w:val="00A14702"/>
    <w:rsid w:val="00A1501A"/>
    <w:rsid w:val="00A151FC"/>
    <w:rsid w:val="00A15FF3"/>
    <w:rsid w:val="00A17E74"/>
    <w:rsid w:val="00A20370"/>
    <w:rsid w:val="00A2041A"/>
    <w:rsid w:val="00A247B2"/>
    <w:rsid w:val="00A24D40"/>
    <w:rsid w:val="00A25B86"/>
    <w:rsid w:val="00A3004B"/>
    <w:rsid w:val="00A34B42"/>
    <w:rsid w:val="00A34E3A"/>
    <w:rsid w:val="00A37226"/>
    <w:rsid w:val="00A37BEB"/>
    <w:rsid w:val="00A415B0"/>
    <w:rsid w:val="00A41E96"/>
    <w:rsid w:val="00A44249"/>
    <w:rsid w:val="00A46982"/>
    <w:rsid w:val="00A46A52"/>
    <w:rsid w:val="00A47BDA"/>
    <w:rsid w:val="00A56DC8"/>
    <w:rsid w:val="00A60A83"/>
    <w:rsid w:val="00A60F25"/>
    <w:rsid w:val="00A630A4"/>
    <w:rsid w:val="00A639FE"/>
    <w:rsid w:val="00A66831"/>
    <w:rsid w:val="00A66E97"/>
    <w:rsid w:val="00A71416"/>
    <w:rsid w:val="00A72A3C"/>
    <w:rsid w:val="00A735AE"/>
    <w:rsid w:val="00A75F65"/>
    <w:rsid w:val="00A80B29"/>
    <w:rsid w:val="00A86DA7"/>
    <w:rsid w:val="00A9077D"/>
    <w:rsid w:val="00A90B96"/>
    <w:rsid w:val="00A92EEF"/>
    <w:rsid w:val="00A936F3"/>
    <w:rsid w:val="00A9420E"/>
    <w:rsid w:val="00A947A3"/>
    <w:rsid w:val="00A94AE2"/>
    <w:rsid w:val="00A960DF"/>
    <w:rsid w:val="00A96557"/>
    <w:rsid w:val="00A967B1"/>
    <w:rsid w:val="00A96B95"/>
    <w:rsid w:val="00A97509"/>
    <w:rsid w:val="00A97CE1"/>
    <w:rsid w:val="00AA2D80"/>
    <w:rsid w:val="00AA4920"/>
    <w:rsid w:val="00AA58A1"/>
    <w:rsid w:val="00AA5BFA"/>
    <w:rsid w:val="00AB60AB"/>
    <w:rsid w:val="00AB6F41"/>
    <w:rsid w:val="00AC15B3"/>
    <w:rsid w:val="00AC24CD"/>
    <w:rsid w:val="00AC297D"/>
    <w:rsid w:val="00AC3128"/>
    <w:rsid w:val="00AC3A7F"/>
    <w:rsid w:val="00AC54F4"/>
    <w:rsid w:val="00AC73D1"/>
    <w:rsid w:val="00AC7AB9"/>
    <w:rsid w:val="00AD0BFD"/>
    <w:rsid w:val="00AD0E8E"/>
    <w:rsid w:val="00AD1117"/>
    <w:rsid w:val="00AD1864"/>
    <w:rsid w:val="00AD4430"/>
    <w:rsid w:val="00AD5A2B"/>
    <w:rsid w:val="00AE32C0"/>
    <w:rsid w:val="00AE3819"/>
    <w:rsid w:val="00AE49B0"/>
    <w:rsid w:val="00AE50AE"/>
    <w:rsid w:val="00AE7CFC"/>
    <w:rsid w:val="00AE7D61"/>
    <w:rsid w:val="00AF4BEE"/>
    <w:rsid w:val="00AF5F1D"/>
    <w:rsid w:val="00AF61F8"/>
    <w:rsid w:val="00AF745F"/>
    <w:rsid w:val="00B0008D"/>
    <w:rsid w:val="00B05564"/>
    <w:rsid w:val="00B06B85"/>
    <w:rsid w:val="00B113CD"/>
    <w:rsid w:val="00B1261F"/>
    <w:rsid w:val="00B12B2C"/>
    <w:rsid w:val="00B1384A"/>
    <w:rsid w:val="00B17969"/>
    <w:rsid w:val="00B21933"/>
    <w:rsid w:val="00B22FC1"/>
    <w:rsid w:val="00B231A2"/>
    <w:rsid w:val="00B255FB"/>
    <w:rsid w:val="00B30476"/>
    <w:rsid w:val="00B33913"/>
    <w:rsid w:val="00B345CA"/>
    <w:rsid w:val="00B345F2"/>
    <w:rsid w:val="00B36A04"/>
    <w:rsid w:val="00B36F2B"/>
    <w:rsid w:val="00B37918"/>
    <w:rsid w:val="00B416A8"/>
    <w:rsid w:val="00B4194E"/>
    <w:rsid w:val="00B502B0"/>
    <w:rsid w:val="00B52CD4"/>
    <w:rsid w:val="00B60923"/>
    <w:rsid w:val="00B62B9C"/>
    <w:rsid w:val="00B640E1"/>
    <w:rsid w:val="00B65EC9"/>
    <w:rsid w:val="00B70A03"/>
    <w:rsid w:val="00B74576"/>
    <w:rsid w:val="00B74A59"/>
    <w:rsid w:val="00B74B80"/>
    <w:rsid w:val="00B773F5"/>
    <w:rsid w:val="00B7748A"/>
    <w:rsid w:val="00B778AD"/>
    <w:rsid w:val="00B80703"/>
    <w:rsid w:val="00B830B6"/>
    <w:rsid w:val="00B84BCD"/>
    <w:rsid w:val="00B84E03"/>
    <w:rsid w:val="00B8582B"/>
    <w:rsid w:val="00B85F17"/>
    <w:rsid w:val="00B86427"/>
    <w:rsid w:val="00B8787B"/>
    <w:rsid w:val="00B91925"/>
    <w:rsid w:val="00B95B47"/>
    <w:rsid w:val="00BA28AB"/>
    <w:rsid w:val="00BA36D9"/>
    <w:rsid w:val="00BA5A97"/>
    <w:rsid w:val="00BA5B2D"/>
    <w:rsid w:val="00BA5EB0"/>
    <w:rsid w:val="00BB1616"/>
    <w:rsid w:val="00BB3F8C"/>
    <w:rsid w:val="00BB4417"/>
    <w:rsid w:val="00BB5A2F"/>
    <w:rsid w:val="00BB6D9E"/>
    <w:rsid w:val="00BC1246"/>
    <w:rsid w:val="00BC1F3E"/>
    <w:rsid w:val="00BC4879"/>
    <w:rsid w:val="00BC76AD"/>
    <w:rsid w:val="00BD4816"/>
    <w:rsid w:val="00BD6BBD"/>
    <w:rsid w:val="00BE1E1A"/>
    <w:rsid w:val="00BE5BF0"/>
    <w:rsid w:val="00BE70C2"/>
    <w:rsid w:val="00BF3CCC"/>
    <w:rsid w:val="00BF3E58"/>
    <w:rsid w:val="00BF72C7"/>
    <w:rsid w:val="00BF7D49"/>
    <w:rsid w:val="00C00AD3"/>
    <w:rsid w:val="00C0177C"/>
    <w:rsid w:val="00C019D2"/>
    <w:rsid w:val="00C02D02"/>
    <w:rsid w:val="00C05C10"/>
    <w:rsid w:val="00C129F0"/>
    <w:rsid w:val="00C14203"/>
    <w:rsid w:val="00C14F7F"/>
    <w:rsid w:val="00C15FDF"/>
    <w:rsid w:val="00C21D3B"/>
    <w:rsid w:val="00C2312D"/>
    <w:rsid w:val="00C23513"/>
    <w:rsid w:val="00C26503"/>
    <w:rsid w:val="00C27646"/>
    <w:rsid w:val="00C33CEA"/>
    <w:rsid w:val="00C3411D"/>
    <w:rsid w:val="00C36CD8"/>
    <w:rsid w:val="00C379C6"/>
    <w:rsid w:val="00C37C90"/>
    <w:rsid w:val="00C40172"/>
    <w:rsid w:val="00C44C28"/>
    <w:rsid w:val="00C44DA5"/>
    <w:rsid w:val="00C46876"/>
    <w:rsid w:val="00C51D3B"/>
    <w:rsid w:val="00C53C7E"/>
    <w:rsid w:val="00C568CD"/>
    <w:rsid w:val="00C5779A"/>
    <w:rsid w:val="00C6186D"/>
    <w:rsid w:val="00C62DA7"/>
    <w:rsid w:val="00C635BA"/>
    <w:rsid w:val="00C636BB"/>
    <w:rsid w:val="00C63CF1"/>
    <w:rsid w:val="00C63E2C"/>
    <w:rsid w:val="00C650C4"/>
    <w:rsid w:val="00C665E6"/>
    <w:rsid w:val="00C66E99"/>
    <w:rsid w:val="00C70622"/>
    <w:rsid w:val="00C71534"/>
    <w:rsid w:val="00C71DAF"/>
    <w:rsid w:val="00C72698"/>
    <w:rsid w:val="00C73A8D"/>
    <w:rsid w:val="00C74506"/>
    <w:rsid w:val="00C74923"/>
    <w:rsid w:val="00C8247A"/>
    <w:rsid w:val="00C826AE"/>
    <w:rsid w:val="00C82CA5"/>
    <w:rsid w:val="00C835E5"/>
    <w:rsid w:val="00C83734"/>
    <w:rsid w:val="00C84D70"/>
    <w:rsid w:val="00C84FF9"/>
    <w:rsid w:val="00C86521"/>
    <w:rsid w:val="00C86A5C"/>
    <w:rsid w:val="00C90E82"/>
    <w:rsid w:val="00C9215D"/>
    <w:rsid w:val="00C931B1"/>
    <w:rsid w:val="00C93A08"/>
    <w:rsid w:val="00C940D5"/>
    <w:rsid w:val="00C948AE"/>
    <w:rsid w:val="00CA2C55"/>
    <w:rsid w:val="00CA3CF9"/>
    <w:rsid w:val="00CA4C61"/>
    <w:rsid w:val="00CA4F00"/>
    <w:rsid w:val="00CA58D3"/>
    <w:rsid w:val="00CA7DEB"/>
    <w:rsid w:val="00CB0C4A"/>
    <w:rsid w:val="00CB1477"/>
    <w:rsid w:val="00CB1545"/>
    <w:rsid w:val="00CB3BEB"/>
    <w:rsid w:val="00CB5B5D"/>
    <w:rsid w:val="00CB734F"/>
    <w:rsid w:val="00CB7B06"/>
    <w:rsid w:val="00CB7C1B"/>
    <w:rsid w:val="00CB7E5C"/>
    <w:rsid w:val="00CC0FD2"/>
    <w:rsid w:val="00CC11FF"/>
    <w:rsid w:val="00CC2464"/>
    <w:rsid w:val="00CC2A67"/>
    <w:rsid w:val="00CC2A99"/>
    <w:rsid w:val="00CC3246"/>
    <w:rsid w:val="00CC4B69"/>
    <w:rsid w:val="00CC522D"/>
    <w:rsid w:val="00CC61B5"/>
    <w:rsid w:val="00CC7879"/>
    <w:rsid w:val="00CD222D"/>
    <w:rsid w:val="00CD2E6B"/>
    <w:rsid w:val="00CE25C9"/>
    <w:rsid w:val="00CE4458"/>
    <w:rsid w:val="00CE4B77"/>
    <w:rsid w:val="00CE6206"/>
    <w:rsid w:val="00CE6526"/>
    <w:rsid w:val="00CF040B"/>
    <w:rsid w:val="00CF2DD7"/>
    <w:rsid w:val="00CF4907"/>
    <w:rsid w:val="00CF5B82"/>
    <w:rsid w:val="00D02B49"/>
    <w:rsid w:val="00D051F1"/>
    <w:rsid w:val="00D07115"/>
    <w:rsid w:val="00D07C88"/>
    <w:rsid w:val="00D115A5"/>
    <w:rsid w:val="00D13202"/>
    <w:rsid w:val="00D13CC9"/>
    <w:rsid w:val="00D161C8"/>
    <w:rsid w:val="00D17585"/>
    <w:rsid w:val="00D23010"/>
    <w:rsid w:val="00D24684"/>
    <w:rsid w:val="00D27909"/>
    <w:rsid w:val="00D325CB"/>
    <w:rsid w:val="00D32B7F"/>
    <w:rsid w:val="00D34061"/>
    <w:rsid w:val="00D354C9"/>
    <w:rsid w:val="00D35A52"/>
    <w:rsid w:val="00D3600C"/>
    <w:rsid w:val="00D373AD"/>
    <w:rsid w:val="00D429C6"/>
    <w:rsid w:val="00D42C22"/>
    <w:rsid w:val="00D431E6"/>
    <w:rsid w:val="00D4508C"/>
    <w:rsid w:val="00D452AE"/>
    <w:rsid w:val="00D50175"/>
    <w:rsid w:val="00D50451"/>
    <w:rsid w:val="00D524EE"/>
    <w:rsid w:val="00D55218"/>
    <w:rsid w:val="00D55EBF"/>
    <w:rsid w:val="00D632B9"/>
    <w:rsid w:val="00D65908"/>
    <w:rsid w:val="00D771F2"/>
    <w:rsid w:val="00D77F34"/>
    <w:rsid w:val="00D82244"/>
    <w:rsid w:val="00D8291F"/>
    <w:rsid w:val="00D8315F"/>
    <w:rsid w:val="00D85C84"/>
    <w:rsid w:val="00D85E1D"/>
    <w:rsid w:val="00D86125"/>
    <w:rsid w:val="00D92642"/>
    <w:rsid w:val="00D93790"/>
    <w:rsid w:val="00D93988"/>
    <w:rsid w:val="00D95DEE"/>
    <w:rsid w:val="00D962F7"/>
    <w:rsid w:val="00DA1BD9"/>
    <w:rsid w:val="00DB0419"/>
    <w:rsid w:val="00DB244E"/>
    <w:rsid w:val="00DB25E0"/>
    <w:rsid w:val="00DB3EDD"/>
    <w:rsid w:val="00DB62E7"/>
    <w:rsid w:val="00DB6ECD"/>
    <w:rsid w:val="00DC012E"/>
    <w:rsid w:val="00DC11B4"/>
    <w:rsid w:val="00DC43B6"/>
    <w:rsid w:val="00DC6CC8"/>
    <w:rsid w:val="00DD2075"/>
    <w:rsid w:val="00DD285D"/>
    <w:rsid w:val="00DD2946"/>
    <w:rsid w:val="00DD4B86"/>
    <w:rsid w:val="00DD5B7F"/>
    <w:rsid w:val="00DD65CB"/>
    <w:rsid w:val="00DD6E43"/>
    <w:rsid w:val="00DD7304"/>
    <w:rsid w:val="00DE19A3"/>
    <w:rsid w:val="00DE1E50"/>
    <w:rsid w:val="00DE4F0A"/>
    <w:rsid w:val="00DE5CDF"/>
    <w:rsid w:val="00DF21C7"/>
    <w:rsid w:val="00DF386C"/>
    <w:rsid w:val="00DF5D6F"/>
    <w:rsid w:val="00DF68A6"/>
    <w:rsid w:val="00DF6A31"/>
    <w:rsid w:val="00DF7518"/>
    <w:rsid w:val="00E014BC"/>
    <w:rsid w:val="00E04BEB"/>
    <w:rsid w:val="00E05873"/>
    <w:rsid w:val="00E05F33"/>
    <w:rsid w:val="00E06575"/>
    <w:rsid w:val="00E0674F"/>
    <w:rsid w:val="00E10202"/>
    <w:rsid w:val="00E1044D"/>
    <w:rsid w:val="00E12C5D"/>
    <w:rsid w:val="00E14BB7"/>
    <w:rsid w:val="00E1598A"/>
    <w:rsid w:val="00E15E66"/>
    <w:rsid w:val="00E172E5"/>
    <w:rsid w:val="00E23871"/>
    <w:rsid w:val="00E2423D"/>
    <w:rsid w:val="00E24589"/>
    <w:rsid w:val="00E24666"/>
    <w:rsid w:val="00E26052"/>
    <w:rsid w:val="00E26D12"/>
    <w:rsid w:val="00E32F4C"/>
    <w:rsid w:val="00E331CE"/>
    <w:rsid w:val="00E37A95"/>
    <w:rsid w:val="00E451C6"/>
    <w:rsid w:val="00E4628D"/>
    <w:rsid w:val="00E47E9B"/>
    <w:rsid w:val="00E518B7"/>
    <w:rsid w:val="00E542E1"/>
    <w:rsid w:val="00E571D5"/>
    <w:rsid w:val="00E604A5"/>
    <w:rsid w:val="00E6052D"/>
    <w:rsid w:val="00E60C8D"/>
    <w:rsid w:val="00E67CAE"/>
    <w:rsid w:val="00E70607"/>
    <w:rsid w:val="00E73446"/>
    <w:rsid w:val="00E770EA"/>
    <w:rsid w:val="00E7759A"/>
    <w:rsid w:val="00E77A3D"/>
    <w:rsid w:val="00E8165B"/>
    <w:rsid w:val="00E8541A"/>
    <w:rsid w:val="00E86850"/>
    <w:rsid w:val="00E8753D"/>
    <w:rsid w:val="00E901EC"/>
    <w:rsid w:val="00E90706"/>
    <w:rsid w:val="00E90D86"/>
    <w:rsid w:val="00E92123"/>
    <w:rsid w:val="00E928E2"/>
    <w:rsid w:val="00E931CE"/>
    <w:rsid w:val="00E935ED"/>
    <w:rsid w:val="00E93DEC"/>
    <w:rsid w:val="00E94210"/>
    <w:rsid w:val="00E97066"/>
    <w:rsid w:val="00E97EE7"/>
    <w:rsid w:val="00EA09E4"/>
    <w:rsid w:val="00EA309E"/>
    <w:rsid w:val="00EA3F36"/>
    <w:rsid w:val="00EA55D3"/>
    <w:rsid w:val="00EA5E79"/>
    <w:rsid w:val="00EB3D2C"/>
    <w:rsid w:val="00EC4A48"/>
    <w:rsid w:val="00EC5F88"/>
    <w:rsid w:val="00EC706C"/>
    <w:rsid w:val="00EC74EF"/>
    <w:rsid w:val="00ED05CD"/>
    <w:rsid w:val="00ED2C15"/>
    <w:rsid w:val="00ED5564"/>
    <w:rsid w:val="00ED5895"/>
    <w:rsid w:val="00ED58E1"/>
    <w:rsid w:val="00ED5F59"/>
    <w:rsid w:val="00ED68A4"/>
    <w:rsid w:val="00EE22C6"/>
    <w:rsid w:val="00EE4F57"/>
    <w:rsid w:val="00EE52B9"/>
    <w:rsid w:val="00EE567A"/>
    <w:rsid w:val="00EE76FE"/>
    <w:rsid w:val="00EF0AED"/>
    <w:rsid w:val="00EF2F46"/>
    <w:rsid w:val="00EF388B"/>
    <w:rsid w:val="00EF3A3F"/>
    <w:rsid w:val="00EF5A22"/>
    <w:rsid w:val="00F026A1"/>
    <w:rsid w:val="00F05423"/>
    <w:rsid w:val="00F05F66"/>
    <w:rsid w:val="00F15AC0"/>
    <w:rsid w:val="00F15CD2"/>
    <w:rsid w:val="00F174A0"/>
    <w:rsid w:val="00F179B8"/>
    <w:rsid w:val="00F20935"/>
    <w:rsid w:val="00F22ACD"/>
    <w:rsid w:val="00F22E29"/>
    <w:rsid w:val="00F24AA7"/>
    <w:rsid w:val="00F273AD"/>
    <w:rsid w:val="00F27B54"/>
    <w:rsid w:val="00F301F3"/>
    <w:rsid w:val="00F314F6"/>
    <w:rsid w:val="00F325C9"/>
    <w:rsid w:val="00F32972"/>
    <w:rsid w:val="00F332F8"/>
    <w:rsid w:val="00F33838"/>
    <w:rsid w:val="00F348CD"/>
    <w:rsid w:val="00F35743"/>
    <w:rsid w:val="00F35F7C"/>
    <w:rsid w:val="00F3637A"/>
    <w:rsid w:val="00F408AC"/>
    <w:rsid w:val="00F42263"/>
    <w:rsid w:val="00F52DC8"/>
    <w:rsid w:val="00F53244"/>
    <w:rsid w:val="00F54858"/>
    <w:rsid w:val="00F56F20"/>
    <w:rsid w:val="00F61B9B"/>
    <w:rsid w:val="00F622E8"/>
    <w:rsid w:val="00F6232B"/>
    <w:rsid w:val="00F62608"/>
    <w:rsid w:val="00F64AB6"/>
    <w:rsid w:val="00F653EA"/>
    <w:rsid w:val="00F656FB"/>
    <w:rsid w:val="00F6753D"/>
    <w:rsid w:val="00F749CE"/>
    <w:rsid w:val="00F76DB7"/>
    <w:rsid w:val="00F8027C"/>
    <w:rsid w:val="00F827AD"/>
    <w:rsid w:val="00F83D5D"/>
    <w:rsid w:val="00F84B0D"/>
    <w:rsid w:val="00F86482"/>
    <w:rsid w:val="00F905B5"/>
    <w:rsid w:val="00F90657"/>
    <w:rsid w:val="00F91CBC"/>
    <w:rsid w:val="00F93702"/>
    <w:rsid w:val="00F95DC2"/>
    <w:rsid w:val="00F960F0"/>
    <w:rsid w:val="00F96318"/>
    <w:rsid w:val="00F968A3"/>
    <w:rsid w:val="00F96D3B"/>
    <w:rsid w:val="00F97C6F"/>
    <w:rsid w:val="00FA0EE4"/>
    <w:rsid w:val="00FA4B54"/>
    <w:rsid w:val="00FB4551"/>
    <w:rsid w:val="00FB55CA"/>
    <w:rsid w:val="00FB5E22"/>
    <w:rsid w:val="00FB5F35"/>
    <w:rsid w:val="00FB6FC5"/>
    <w:rsid w:val="00FC30C5"/>
    <w:rsid w:val="00FC32DA"/>
    <w:rsid w:val="00FC4386"/>
    <w:rsid w:val="00FC438A"/>
    <w:rsid w:val="00FC46DA"/>
    <w:rsid w:val="00FC551C"/>
    <w:rsid w:val="00FC5B75"/>
    <w:rsid w:val="00FC6756"/>
    <w:rsid w:val="00FC7480"/>
    <w:rsid w:val="00FC7993"/>
    <w:rsid w:val="00FD104A"/>
    <w:rsid w:val="00FD45EC"/>
    <w:rsid w:val="00FD583C"/>
    <w:rsid w:val="00FE1006"/>
    <w:rsid w:val="00FE70F7"/>
    <w:rsid w:val="00FF077C"/>
    <w:rsid w:val="00FF279D"/>
    <w:rsid w:val="00FF7135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87B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0C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3840D0"/>
    <w:pPr>
      <w:numPr>
        <w:numId w:val="2"/>
      </w:numPr>
      <w:ind w:left="714" w:hanging="357"/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3840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kryterium">
    <w:name w:val="Nazwa kryterium"/>
    <w:basedOn w:val="Akapitzlist"/>
    <w:link w:val="NazwakryteriumZnak"/>
    <w:qFormat/>
    <w:rsid w:val="004B6B1D"/>
    <w:pPr>
      <w:numPr>
        <w:numId w:val="1"/>
      </w:numPr>
      <w:spacing w:before="240"/>
    </w:pPr>
    <w:rPr>
      <w:b/>
      <w:bCs/>
    </w:rPr>
  </w:style>
  <w:style w:type="character" w:customStyle="1" w:styleId="NazwakryteriumZnak">
    <w:name w:val="Nazwa kryterium Znak"/>
    <w:basedOn w:val="AkapitzlistZnak"/>
    <w:link w:val="Nazwakryterium"/>
    <w:rsid w:val="004B6B1D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poprawiekryterium">
    <w:name w:val="Informacja o poprawie kryterium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"/>
      </w:numPr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4"/>
      </w:numPr>
      <w:ind w:left="426" w:hanging="426"/>
    </w:pPr>
  </w:style>
  <w:style w:type="paragraph" w:customStyle="1" w:styleId="Nagwek30">
    <w:name w:val="Nagłówek 3."/>
    <w:basedOn w:val="Nagwek3"/>
    <w:qFormat/>
    <w:rsid w:val="003840D0"/>
    <w:pPr>
      <w:spacing w:before="120" w:after="0"/>
    </w:pPr>
    <w:rPr>
      <w:noProof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CD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6554D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554D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6554DC"/>
    <w:rPr>
      <w:rFonts w:ascii="Segoe UI" w:hAnsi="Segoe UI" w:cs="Segoe UI" w:hint="default"/>
      <w:color w:val="0000FF"/>
      <w:sz w:val="18"/>
      <w:szCs w:val="18"/>
    </w:rPr>
  </w:style>
  <w:style w:type="character" w:customStyle="1" w:styleId="cf31">
    <w:name w:val="cf3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554DC"/>
    <w:rPr>
      <w:rFonts w:ascii="Segoe UI" w:hAnsi="Segoe UI" w:cs="Segoe UI" w:hint="default"/>
      <w:color w:val="0000FF"/>
      <w:sz w:val="18"/>
      <w:szCs w:val="18"/>
      <w:shd w:val="clear" w:color="auto" w:fill="FFFF00"/>
    </w:rPr>
  </w:style>
  <w:style w:type="character" w:customStyle="1" w:styleId="ui-provider">
    <w:name w:val="ui-provider"/>
    <w:basedOn w:val="Domylnaczcionkaakapitu"/>
    <w:rsid w:val="00AF745F"/>
  </w:style>
  <w:style w:type="character" w:customStyle="1" w:styleId="hgkelc">
    <w:name w:val="hgkelc"/>
    <w:basedOn w:val="Domylnaczcionkaakapitu"/>
    <w:rsid w:val="00AF745F"/>
  </w:style>
  <w:style w:type="paragraph" w:styleId="NormalnyWeb">
    <w:name w:val="Normal (Web)"/>
    <w:basedOn w:val="Normalny"/>
    <w:uiPriority w:val="99"/>
    <w:unhideWhenUsed/>
    <w:rsid w:val="00234A8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8F3224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6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1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3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tarzyna_karpinska@par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Props1.xml><?xml version="1.0" encoding="utf-8"?>
<ds:datastoreItem xmlns:ds="http://schemas.openxmlformats.org/officeDocument/2006/customXml" ds:itemID="{0FFEC2AE-1062-4695-97D3-EA5B59D05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2009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fiszka projektu konkursowego</vt:lpstr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projektu konkursowego</dc:title>
  <dc:creator>Karpińska Katarzyna</dc:creator>
  <cp:keywords>PARP, PL, FERS</cp:keywords>
  <cp:lastModifiedBy>Cegiełka Katarzyna</cp:lastModifiedBy>
  <cp:revision>8</cp:revision>
  <dcterms:created xsi:type="dcterms:W3CDTF">2024-05-13T13:00:00Z</dcterms:created>
  <dcterms:modified xsi:type="dcterms:W3CDTF">2024-06-11T10:54:00Z</dcterms:modified>
</cp:coreProperties>
</file>